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DC883" w14:textId="77777777" w:rsidR="008A5AC5" w:rsidRDefault="00161D19" w:rsidP="003E1584">
      <w:pPr>
        <w:rPr>
          <w:rFonts w:ascii="宋体" w:hAnsi="宋体" w:hint="eastAsia"/>
          <w:b/>
          <w:bCs/>
          <w:sz w:val="24"/>
        </w:rPr>
      </w:pPr>
      <w:r>
        <w:rPr>
          <w:rFonts w:ascii="宋体" w:hAnsi="宋体" w:hint="eastAsia"/>
          <w:b/>
          <w:bCs/>
          <w:noProof/>
          <w:sz w:val="24"/>
        </w:rPr>
        <w:drawing>
          <wp:anchor distT="0" distB="0" distL="114300" distR="114300" simplePos="0" relativeHeight="252223488" behindDoc="0" locked="0" layoutInCell="1" allowOverlap="1" wp14:anchorId="0B098757" wp14:editId="0799C0E4">
            <wp:simplePos x="0" y="0"/>
            <wp:positionH relativeFrom="column">
              <wp:posOffset>-159385</wp:posOffset>
            </wp:positionH>
            <wp:positionV relativeFrom="paragraph">
              <wp:posOffset>41275</wp:posOffset>
            </wp:positionV>
            <wp:extent cx="2245360" cy="973455"/>
            <wp:effectExtent l="0" t="0" r="0" b="0"/>
            <wp:wrapNone/>
            <wp:docPr id="3" name="图片 3" descr="智能网+I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智能网+IARS"/>
                    <pic:cNvPicPr>
                      <a:picLocks noChangeAspect="1"/>
                    </pic:cNvPicPr>
                  </pic:nvPicPr>
                  <pic:blipFill>
                    <a:blip r:embed="rId7"/>
                    <a:srcRect l="45006"/>
                    <a:stretch>
                      <a:fillRect/>
                    </a:stretch>
                  </pic:blipFill>
                  <pic:spPr>
                    <a:xfrm>
                      <a:off x="0" y="0"/>
                      <a:ext cx="2245360" cy="973455"/>
                    </a:xfrm>
                    <a:prstGeom prst="rect">
                      <a:avLst/>
                    </a:prstGeom>
                  </pic:spPr>
                </pic:pic>
              </a:graphicData>
            </a:graphic>
          </wp:anchor>
        </w:drawing>
      </w:r>
    </w:p>
    <w:p w14:paraId="69C237E2" w14:textId="77777777" w:rsidR="008A5AC5" w:rsidRDefault="00161D19">
      <w:pPr>
        <w:jc w:val="center"/>
        <w:rPr>
          <w:rFonts w:ascii="宋体" w:hAnsi="宋体"/>
          <w:b/>
          <w:bCs/>
          <w:sz w:val="24"/>
        </w:rPr>
      </w:pPr>
      <w:r>
        <w:rPr>
          <w:rFonts w:ascii="宋体" w:hAnsi="宋体" w:hint="eastAsia"/>
          <w:b/>
          <w:bCs/>
          <w:noProof/>
          <w:sz w:val="24"/>
        </w:rPr>
        <w:drawing>
          <wp:anchor distT="0" distB="0" distL="114300" distR="114300" simplePos="0" relativeHeight="251751424" behindDoc="0" locked="0" layoutInCell="1" allowOverlap="1" wp14:anchorId="3089ABB8" wp14:editId="2C8D70DC">
            <wp:simplePos x="0" y="0"/>
            <wp:positionH relativeFrom="column">
              <wp:posOffset>4194175</wp:posOffset>
            </wp:positionH>
            <wp:positionV relativeFrom="paragraph">
              <wp:posOffset>76200</wp:posOffset>
            </wp:positionV>
            <wp:extent cx="1223645" cy="621030"/>
            <wp:effectExtent l="0" t="0" r="8255" b="1270"/>
            <wp:wrapNone/>
            <wp:docPr id="7" name="图片 7" descr="智能网LOGO 新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智能网LOGO 新2020"/>
                    <pic:cNvPicPr>
                      <a:picLocks noChangeAspect="1"/>
                    </pic:cNvPicPr>
                  </pic:nvPicPr>
                  <pic:blipFill>
                    <a:blip r:embed="rId8"/>
                    <a:stretch>
                      <a:fillRect/>
                    </a:stretch>
                  </pic:blipFill>
                  <pic:spPr>
                    <a:xfrm>
                      <a:off x="0" y="0"/>
                      <a:ext cx="1223645" cy="621030"/>
                    </a:xfrm>
                    <a:prstGeom prst="rect">
                      <a:avLst/>
                    </a:prstGeom>
                  </pic:spPr>
                </pic:pic>
              </a:graphicData>
            </a:graphic>
          </wp:anchor>
        </w:drawing>
      </w:r>
      <w:r>
        <w:rPr>
          <w:rFonts w:ascii="宋体" w:hAnsi="宋体" w:hint="eastAsia"/>
          <w:b/>
          <w:bCs/>
          <w:sz w:val="24"/>
        </w:rPr>
        <w:t xml:space="preserve"> </w:t>
      </w:r>
    </w:p>
    <w:p w14:paraId="5AE6CFB6" w14:textId="77777777" w:rsidR="008A5AC5" w:rsidRDefault="008A5AC5">
      <w:pPr>
        <w:jc w:val="center"/>
        <w:rPr>
          <w:rFonts w:ascii="宋体" w:hAnsi="宋体"/>
          <w:b/>
          <w:bCs/>
          <w:sz w:val="24"/>
        </w:rPr>
      </w:pPr>
    </w:p>
    <w:p w14:paraId="63BB678F" w14:textId="77777777" w:rsidR="008A5AC5" w:rsidRDefault="008A5AC5">
      <w:pPr>
        <w:jc w:val="center"/>
        <w:rPr>
          <w:rFonts w:ascii="宋体" w:hAnsi="宋体"/>
          <w:b/>
          <w:bCs/>
          <w:sz w:val="24"/>
        </w:rPr>
      </w:pPr>
    </w:p>
    <w:p w14:paraId="2780CF1D" w14:textId="77777777" w:rsidR="008A5AC5" w:rsidRDefault="008A5AC5">
      <w:pPr>
        <w:jc w:val="center"/>
        <w:rPr>
          <w:rFonts w:ascii="宋体" w:hAnsi="宋体"/>
          <w:b/>
          <w:bCs/>
          <w:sz w:val="24"/>
        </w:rPr>
      </w:pPr>
    </w:p>
    <w:p w14:paraId="1396502C" w14:textId="77777777" w:rsidR="008A5AC5" w:rsidRDefault="008A5AC5">
      <w:pPr>
        <w:jc w:val="center"/>
        <w:rPr>
          <w:rFonts w:ascii="宋体" w:hAnsi="宋体"/>
          <w:b/>
          <w:bCs/>
          <w:sz w:val="24"/>
        </w:rPr>
      </w:pPr>
    </w:p>
    <w:p w14:paraId="088E6A26" w14:textId="77777777" w:rsidR="008A5AC5" w:rsidRDefault="00161D19">
      <w:pPr>
        <w:jc w:val="center"/>
        <w:rPr>
          <w:rFonts w:ascii="宋体" w:hAnsi="宋体"/>
        </w:rPr>
      </w:pPr>
      <w:r>
        <w:rPr>
          <w:rFonts w:ascii="宋体" w:hAnsi="宋体" w:hint="eastAsia"/>
          <w:b/>
          <w:bCs/>
          <w:sz w:val="24"/>
        </w:rPr>
        <w:t>参展申请表</w:t>
      </w:r>
      <w:r>
        <w:rPr>
          <w:rFonts w:ascii="宋体" w:hAnsi="宋体" w:hint="eastAsia"/>
        </w:rPr>
        <w:t xml:space="preserve">                                      </w:t>
      </w:r>
    </w:p>
    <w:p w14:paraId="5A8AF631" w14:textId="77777777" w:rsidR="008A5AC5" w:rsidRDefault="00161D19">
      <w:pPr>
        <w:snapToGrid w:val="0"/>
        <w:rPr>
          <w:rFonts w:ascii="宋体" w:hAnsi="宋体"/>
          <w:sz w:val="18"/>
          <w:szCs w:val="18"/>
        </w:rPr>
      </w:pPr>
      <w:r>
        <w:rPr>
          <w:rFonts w:ascii="宋体" w:hAnsi="宋体" w:hint="eastAsia"/>
          <w:sz w:val="18"/>
          <w:szCs w:val="18"/>
        </w:rPr>
        <w:t>本单位决定参加</w:t>
      </w:r>
      <w:r>
        <w:rPr>
          <w:rFonts w:ascii="宋体" w:hAnsi="宋体"/>
          <w:b/>
          <w:szCs w:val="21"/>
        </w:rPr>
        <w:t>20</w:t>
      </w:r>
      <w:r>
        <w:rPr>
          <w:rFonts w:ascii="宋体" w:hAnsi="宋体" w:hint="eastAsia"/>
          <w:b/>
          <w:szCs w:val="21"/>
        </w:rPr>
        <w:t xml:space="preserve">21年10月11日－13日 </w:t>
      </w:r>
      <w:r>
        <w:rPr>
          <w:rFonts w:ascii="宋体" w:hAnsi="宋体" w:hint="eastAsia"/>
          <w:sz w:val="18"/>
          <w:szCs w:val="18"/>
        </w:rPr>
        <w:t>在广东现代国际展览中心举办的中国（华南）国际机器人与自动化展览会，并保证支付各项参展费用（包括自理汇款手续费）；不零售展品；不展出侵权假冒产品；服从大会统一安排。</w:t>
      </w:r>
    </w:p>
    <w:p w14:paraId="20138D18" w14:textId="77777777" w:rsidR="008A5AC5" w:rsidRDefault="00161D19">
      <w:pPr>
        <w:snapToGrid w:val="0"/>
        <w:rPr>
          <w:rFonts w:ascii="宋体" w:hAnsi="宋体"/>
          <w:sz w:val="18"/>
          <w:szCs w:val="18"/>
        </w:rPr>
      </w:pPr>
      <w:r>
        <w:rPr>
          <w:rFonts w:ascii="宋体" w:hAnsi="宋体" w:hint="eastAsia"/>
          <w:sz w:val="18"/>
          <w:szCs w:val="18"/>
        </w:rPr>
        <w:t>――――――――――――――――――――――――――――――――――――――――――――――</w:t>
      </w:r>
    </w:p>
    <w:p w14:paraId="29189CA6" w14:textId="77777777" w:rsidR="008A5AC5" w:rsidRDefault="00161D19">
      <w:pPr>
        <w:snapToGrid w:val="0"/>
        <w:rPr>
          <w:rFonts w:ascii="宋体" w:hAnsi="宋体"/>
          <w:sz w:val="18"/>
          <w:szCs w:val="18"/>
        </w:rPr>
      </w:pPr>
      <w:r>
        <w:rPr>
          <w:rFonts w:ascii="宋体" w:hAnsi="宋体" w:hint="eastAsia"/>
          <w:sz w:val="18"/>
          <w:szCs w:val="18"/>
        </w:rPr>
        <w:t>单位名称</w:t>
      </w:r>
    </w:p>
    <w:p w14:paraId="303E585C" w14:textId="77777777" w:rsidR="008A5AC5" w:rsidRDefault="00161D19">
      <w:pPr>
        <w:snapToGrid w:val="0"/>
        <w:rPr>
          <w:rFonts w:ascii="宋体" w:hAnsi="宋体"/>
          <w:sz w:val="18"/>
          <w:szCs w:val="18"/>
        </w:rPr>
      </w:pPr>
      <w:r>
        <w:rPr>
          <w:rFonts w:ascii="宋体" w:hAnsi="宋体" w:hint="eastAsia"/>
          <w:sz w:val="18"/>
          <w:szCs w:val="18"/>
          <w:u w:val="single"/>
        </w:rPr>
        <w:t xml:space="preserve">                                                                                            </w:t>
      </w:r>
    </w:p>
    <w:p w14:paraId="62D082E8" w14:textId="77777777" w:rsidR="008A5AC5" w:rsidRDefault="00161D19">
      <w:pPr>
        <w:snapToGrid w:val="0"/>
        <w:rPr>
          <w:rFonts w:ascii="宋体" w:hAnsi="宋体"/>
          <w:sz w:val="18"/>
          <w:szCs w:val="18"/>
        </w:rPr>
      </w:pPr>
      <w:r>
        <w:rPr>
          <w:rFonts w:ascii="宋体" w:hAnsi="宋体" w:hint="eastAsia"/>
          <w:sz w:val="18"/>
          <w:szCs w:val="18"/>
        </w:rPr>
        <w:t>地</w:t>
      </w:r>
      <w:r>
        <w:rPr>
          <w:rFonts w:ascii="宋体" w:hAnsi="宋体"/>
          <w:sz w:val="18"/>
          <w:szCs w:val="18"/>
        </w:rPr>
        <w:t xml:space="preserve">    </w:t>
      </w:r>
      <w:r>
        <w:rPr>
          <w:rFonts w:ascii="宋体" w:hAnsi="宋体" w:hint="eastAsia"/>
          <w:sz w:val="18"/>
          <w:szCs w:val="18"/>
        </w:rPr>
        <w:t>址                                          网</w:t>
      </w:r>
      <w:r>
        <w:rPr>
          <w:rFonts w:ascii="宋体" w:hAnsi="宋体"/>
          <w:sz w:val="18"/>
          <w:szCs w:val="18"/>
        </w:rPr>
        <w:t xml:space="preserve">    </w:t>
      </w:r>
      <w:r>
        <w:rPr>
          <w:rFonts w:ascii="宋体" w:hAnsi="宋体" w:hint="eastAsia"/>
          <w:sz w:val="18"/>
          <w:szCs w:val="18"/>
        </w:rPr>
        <w:t>址</w:t>
      </w:r>
    </w:p>
    <w:p w14:paraId="743AF50A" w14:textId="77777777" w:rsidR="008A5AC5" w:rsidRDefault="00161D19">
      <w:pPr>
        <w:snapToGrid w:val="0"/>
        <w:rPr>
          <w:rFonts w:ascii="宋体" w:hAnsi="宋体"/>
          <w:sz w:val="18"/>
          <w:szCs w:val="18"/>
        </w:rPr>
      </w:pPr>
      <w:r>
        <w:rPr>
          <w:rFonts w:ascii="宋体" w:hAnsi="宋体" w:hint="eastAsia"/>
          <w:sz w:val="18"/>
          <w:szCs w:val="18"/>
          <w:u w:val="single"/>
        </w:rPr>
        <w:t xml:space="preserve">                                                                                             </w:t>
      </w:r>
    </w:p>
    <w:p w14:paraId="14D77D04" w14:textId="77777777" w:rsidR="008A5AC5" w:rsidRDefault="00161D19">
      <w:pPr>
        <w:snapToGrid w:val="0"/>
        <w:rPr>
          <w:rFonts w:ascii="宋体" w:hAnsi="宋体"/>
          <w:sz w:val="18"/>
          <w:szCs w:val="18"/>
        </w:rPr>
      </w:pPr>
      <w:r>
        <w:rPr>
          <w:rFonts w:ascii="宋体" w:hAnsi="宋体" w:hint="eastAsia"/>
          <w:sz w:val="18"/>
          <w:szCs w:val="18"/>
        </w:rPr>
        <w:t>邮政编码                                          联</w:t>
      </w:r>
      <w:r>
        <w:rPr>
          <w:rFonts w:ascii="宋体" w:hAnsi="宋体"/>
          <w:sz w:val="18"/>
          <w:szCs w:val="18"/>
        </w:rPr>
        <w:t xml:space="preserve"> </w:t>
      </w:r>
      <w:r>
        <w:rPr>
          <w:rFonts w:ascii="宋体" w:hAnsi="宋体" w:hint="eastAsia"/>
          <w:sz w:val="18"/>
          <w:szCs w:val="18"/>
        </w:rPr>
        <w:t>系</w:t>
      </w:r>
      <w:r>
        <w:rPr>
          <w:rFonts w:ascii="宋体" w:hAnsi="宋体"/>
          <w:sz w:val="18"/>
          <w:szCs w:val="18"/>
        </w:rPr>
        <w:t xml:space="preserve"> </w:t>
      </w:r>
      <w:r>
        <w:rPr>
          <w:rFonts w:ascii="宋体" w:hAnsi="宋体" w:hint="eastAsia"/>
          <w:sz w:val="18"/>
          <w:szCs w:val="18"/>
        </w:rPr>
        <w:t>人</w:t>
      </w:r>
    </w:p>
    <w:p w14:paraId="29E3CA03" w14:textId="77777777" w:rsidR="008A5AC5" w:rsidRDefault="00161D19">
      <w:pPr>
        <w:snapToGrid w:val="0"/>
        <w:rPr>
          <w:rFonts w:ascii="宋体" w:hAnsi="宋体"/>
          <w:sz w:val="18"/>
          <w:szCs w:val="18"/>
          <w:u w:val="single"/>
        </w:rPr>
      </w:pPr>
      <w:r>
        <w:rPr>
          <w:rFonts w:ascii="宋体" w:hAnsi="宋体"/>
          <w:sz w:val="18"/>
          <w:szCs w:val="18"/>
          <w:u w:val="single"/>
        </w:rPr>
        <w:t xml:space="preserve">                                </w:t>
      </w:r>
      <w:r>
        <w:rPr>
          <w:rFonts w:ascii="宋体" w:hAnsi="宋体" w:hint="eastAsia"/>
          <w:sz w:val="18"/>
          <w:szCs w:val="18"/>
          <w:u w:val="single"/>
        </w:rPr>
        <w:t xml:space="preserve">                                                             </w:t>
      </w:r>
    </w:p>
    <w:p w14:paraId="22C99A7A" w14:textId="77777777" w:rsidR="008A5AC5" w:rsidRDefault="00161D19">
      <w:pPr>
        <w:snapToGrid w:val="0"/>
        <w:rPr>
          <w:rFonts w:ascii="宋体" w:hAnsi="宋体"/>
          <w:sz w:val="18"/>
          <w:szCs w:val="18"/>
        </w:rPr>
      </w:pPr>
      <w:r>
        <w:rPr>
          <w:rFonts w:ascii="宋体" w:hAnsi="宋体" w:hint="eastAsia"/>
          <w:sz w:val="18"/>
          <w:szCs w:val="18"/>
        </w:rPr>
        <w:t>电</w:t>
      </w:r>
      <w:r>
        <w:rPr>
          <w:rFonts w:ascii="宋体" w:hAnsi="宋体"/>
          <w:sz w:val="18"/>
          <w:szCs w:val="18"/>
        </w:rPr>
        <w:t xml:space="preserve">    </w:t>
      </w:r>
      <w:r>
        <w:rPr>
          <w:rFonts w:ascii="宋体" w:hAnsi="宋体" w:hint="eastAsia"/>
          <w:sz w:val="18"/>
          <w:szCs w:val="18"/>
        </w:rPr>
        <w:t>话                                          手    机</w:t>
      </w:r>
    </w:p>
    <w:p w14:paraId="2B37F571" w14:textId="77777777" w:rsidR="008A5AC5" w:rsidRDefault="00161D19">
      <w:pPr>
        <w:snapToGrid w:val="0"/>
        <w:rPr>
          <w:rFonts w:ascii="宋体" w:hAnsi="宋体"/>
          <w:sz w:val="18"/>
          <w:szCs w:val="18"/>
          <w:u w:val="single"/>
        </w:rPr>
      </w:pPr>
      <w:r>
        <w:rPr>
          <w:rFonts w:ascii="宋体" w:hAnsi="宋体"/>
          <w:sz w:val="18"/>
          <w:szCs w:val="18"/>
          <w:u w:val="single"/>
        </w:rPr>
        <w:t xml:space="preserve">                               </w:t>
      </w:r>
      <w:r>
        <w:rPr>
          <w:rFonts w:ascii="宋体" w:hAnsi="宋体" w:hint="eastAsia"/>
          <w:sz w:val="18"/>
          <w:szCs w:val="18"/>
          <w:u w:val="single"/>
        </w:rPr>
        <w:t xml:space="preserve">                                                              </w:t>
      </w:r>
    </w:p>
    <w:p w14:paraId="1CCFAF98" w14:textId="77777777" w:rsidR="008A5AC5" w:rsidRDefault="00161D19">
      <w:pPr>
        <w:snapToGrid w:val="0"/>
        <w:rPr>
          <w:rFonts w:ascii="宋体" w:hAnsi="宋体"/>
          <w:sz w:val="18"/>
          <w:szCs w:val="18"/>
        </w:rPr>
      </w:pPr>
      <w:r>
        <w:rPr>
          <w:rFonts w:ascii="宋体" w:hAnsi="宋体" w:hint="eastAsia"/>
          <w:sz w:val="18"/>
          <w:szCs w:val="18"/>
        </w:rPr>
        <w:t>传    真                                          职    务</w:t>
      </w:r>
    </w:p>
    <w:p w14:paraId="66900EE4" w14:textId="77777777" w:rsidR="008A5AC5" w:rsidRDefault="00161D19">
      <w:pPr>
        <w:snapToGrid w:val="0"/>
        <w:rPr>
          <w:rFonts w:ascii="宋体" w:hAnsi="宋体"/>
          <w:sz w:val="18"/>
          <w:szCs w:val="18"/>
        </w:rPr>
      </w:pPr>
      <w:r>
        <w:rPr>
          <w:rFonts w:ascii="宋体" w:hAnsi="宋体"/>
          <w:sz w:val="18"/>
          <w:szCs w:val="18"/>
          <w:u w:val="single"/>
        </w:rPr>
        <w:t xml:space="preserve">                               </w:t>
      </w:r>
      <w:r>
        <w:rPr>
          <w:rFonts w:ascii="宋体" w:hAnsi="宋体" w:hint="eastAsia"/>
          <w:sz w:val="18"/>
          <w:szCs w:val="18"/>
          <w:u w:val="single"/>
        </w:rPr>
        <w:t xml:space="preserve">                                                              </w:t>
      </w:r>
    </w:p>
    <w:p w14:paraId="3F983544" w14:textId="77777777" w:rsidR="008A5AC5" w:rsidRDefault="00161D19">
      <w:pPr>
        <w:snapToGrid w:val="0"/>
        <w:rPr>
          <w:rFonts w:ascii="宋体" w:hAnsi="宋体"/>
          <w:sz w:val="18"/>
          <w:szCs w:val="18"/>
        </w:rPr>
      </w:pPr>
      <w:r>
        <w:rPr>
          <w:rFonts w:ascii="宋体" w:hAnsi="宋体" w:hint="eastAsia"/>
          <w:sz w:val="18"/>
          <w:szCs w:val="18"/>
        </w:rPr>
        <w:t>电子邮箱                                          展    品</w:t>
      </w:r>
    </w:p>
    <w:p w14:paraId="4D4055E2" w14:textId="77777777" w:rsidR="008A5AC5" w:rsidRDefault="00161D19">
      <w:pPr>
        <w:snapToGrid w:val="0"/>
        <w:rPr>
          <w:rFonts w:ascii="宋体" w:hAnsi="宋体"/>
          <w:sz w:val="18"/>
          <w:szCs w:val="18"/>
        </w:rPr>
      </w:pPr>
      <w:r>
        <w:rPr>
          <w:rFonts w:ascii="宋体" w:hAnsi="宋体" w:hint="eastAsia"/>
          <w:sz w:val="18"/>
          <w:szCs w:val="18"/>
          <w:u w:val="single"/>
        </w:rPr>
        <w:t xml:space="preserve">                                                                                             </w:t>
      </w:r>
    </w:p>
    <w:p w14:paraId="382B9352" w14:textId="77777777" w:rsidR="008A5AC5" w:rsidRDefault="00161D19">
      <w:pPr>
        <w:snapToGrid w:val="0"/>
        <w:rPr>
          <w:rFonts w:ascii="宋体" w:hAnsi="宋体"/>
          <w:sz w:val="10"/>
          <w:szCs w:val="10"/>
        </w:rPr>
      </w:pPr>
      <w:r>
        <w:rPr>
          <w:rFonts w:ascii="宋体" w:hAnsi="宋体" w:hint="eastAsia"/>
          <w:sz w:val="10"/>
          <w:szCs w:val="10"/>
        </w:rPr>
        <w:t xml:space="preserve">      </w:t>
      </w:r>
    </w:p>
    <w:p w14:paraId="7ABF90EB" w14:textId="77777777" w:rsidR="008A5AC5" w:rsidRDefault="00161D19">
      <w:pPr>
        <w:snapToGrid w:val="0"/>
        <w:rPr>
          <w:rFonts w:ascii="宋体" w:hAnsi="宋体"/>
          <w:b/>
          <w:sz w:val="18"/>
          <w:szCs w:val="18"/>
        </w:rPr>
      </w:pPr>
      <w:r>
        <w:rPr>
          <w:rFonts w:ascii="宋体" w:hAnsi="宋体" w:hint="eastAsia"/>
          <w:b/>
          <w:sz w:val="18"/>
          <w:szCs w:val="18"/>
        </w:rPr>
        <w:t>展品范围</w:t>
      </w:r>
    </w:p>
    <w:p w14:paraId="2227894D" w14:textId="77777777" w:rsidR="008A5AC5" w:rsidRDefault="008A5AC5">
      <w:pPr>
        <w:snapToGrid w:val="0"/>
        <w:rPr>
          <w:rFonts w:ascii="宋体" w:hAnsi="宋体"/>
          <w:b/>
          <w:sz w:val="18"/>
          <w:szCs w:val="18"/>
        </w:rPr>
      </w:pPr>
    </w:p>
    <w:p w14:paraId="61CB013F" w14:textId="77777777" w:rsidR="008A5AC5" w:rsidRDefault="00161D19">
      <w:pPr>
        <w:rPr>
          <w:rFonts w:ascii="宋体" w:hAnsi="宋体"/>
          <w:sz w:val="18"/>
          <w:szCs w:val="18"/>
          <w:lang w:val="de-DE"/>
        </w:rPr>
      </w:pPr>
      <w:r>
        <w:rPr>
          <w:rFonts w:ascii="宋体" w:hAnsi="宋体"/>
          <w:sz w:val="18"/>
          <w:szCs w:val="18"/>
        </w:rPr>
        <w:t>□</w:t>
      </w:r>
      <w:r>
        <w:rPr>
          <w:rFonts w:ascii="宋体" w:hAnsi="宋体" w:hint="eastAsia"/>
          <w:sz w:val="18"/>
          <w:szCs w:val="18"/>
        </w:rPr>
        <w:t xml:space="preserve">工业自动化核心智能硬件     </w:t>
      </w:r>
      <w:r>
        <w:rPr>
          <w:rFonts w:ascii="宋体" w:hAnsi="宋体"/>
          <w:sz w:val="18"/>
          <w:szCs w:val="18"/>
        </w:rPr>
        <w:t>□</w:t>
      </w:r>
      <w:r>
        <w:rPr>
          <w:rFonts w:ascii="宋体" w:hAnsi="宋体" w:hint="eastAsia"/>
          <w:sz w:val="18"/>
          <w:szCs w:val="18"/>
        </w:rPr>
        <w:t xml:space="preserve">工业自动化智能制造技术及检测相关 </w:t>
      </w:r>
      <w:r>
        <w:rPr>
          <w:rFonts w:ascii="宋体" w:hAnsi="宋体"/>
          <w:sz w:val="18"/>
          <w:szCs w:val="18"/>
        </w:rPr>
        <w:t>□</w:t>
      </w:r>
      <w:r>
        <w:rPr>
          <w:rFonts w:ascii="宋体" w:hAnsi="宋体" w:hint="eastAsia"/>
          <w:sz w:val="18"/>
          <w:szCs w:val="18"/>
        </w:rPr>
        <w:t xml:space="preserve">工业机器人本体，             </w:t>
      </w:r>
      <w:r>
        <w:rPr>
          <w:rFonts w:ascii="宋体" w:hAnsi="宋体"/>
          <w:sz w:val="18"/>
          <w:szCs w:val="18"/>
        </w:rPr>
        <w:t>□</w:t>
      </w:r>
      <w:r>
        <w:rPr>
          <w:rFonts w:ascii="宋体" w:hAnsi="宋体" w:hint="eastAsia"/>
          <w:sz w:val="18"/>
          <w:szCs w:val="18"/>
        </w:rPr>
        <w:t xml:space="preserve">核心部件及其他智能装备     </w:t>
      </w:r>
      <w:r>
        <w:rPr>
          <w:rFonts w:ascii="宋体" w:hAnsi="宋体"/>
          <w:sz w:val="18"/>
          <w:szCs w:val="18"/>
        </w:rPr>
        <w:t>□</w:t>
      </w:r>
      <w:r>
        <w:rPr>
          <w:rFonts w:ascii="宋体" w:hAnsi="宋体" w:hint="eastAsia"/>
          <w:sz w:val="18"/>
          <w:szCs w:val="18"/>
        </w:rPr>
        <w:t xml:space="preserve">智能制造整体解决方案       </w:t>
      </w:r>
      <w:r>
        <w:rPr>
          <w:rFonts w:ascii="宋体" w:hAnsi="宋体"/>
          <w:sz w:val="18"/>
          <w:szCs w:val="18"/>
        </w:rPr>
        <w:t>□</w:t>
      </w:r>
      <w:r>
        <w:rPr>
          <w:rFonts w:ascii="宋体" w:hAnsi="宋体" w:hint="eastAsia"/>
          <w:sz w:val="18"/>
          <w:szCs w:val="18"/>
          <w:lang w:val="de-DE"/>
        </w:rPr>
        <w:t>工业互联</w:t>
      </w:r>
      <w:r>
        <w:rPr>
          <w:rFonts w:ascii="宋体" w:hAnsi="宋体"/>
          <w:sz w:val="18"/>
          <w:szCs w:val="18"/>
        </w:rPr>
        <w:t>□</w:t>
      </w:r>
      <w:r>
        <w:rPr>
          <w:rFonts w:ascii="宋体" w:hAnsi="宋体" w:hint="eastAsia"/>
          <w:sz w:val="18"/>
          <w:szCs w:val="18"/>
          <w:lang w:val="de-DE"/>
        </w:rPr>
        <w:t xml:space="preserve">标识及信息采集                      </w:t>
      </w:r>
      <w:r>
        <w:rPr>
          <w:rFonts w:ascii="宋体" w:hAnsi="宋体"/>
          <w:sz w:val="18"/>
          <w:szCs w:val="18"/>
        </w:rPr>
        <w:t>□</w:t>
      </w:r>
      <w:r>
        <w:rPr>
          <w:rFonts w:ascii="宋体" w:hAnsi="宋体" w:hint="eastAsia"/>
          <w:sz w:val="18"/>
          <w:szCs w:val="18"/>
          <w:lang w:val="de-DE"/>
        </w:rPr>
        <w:t xml:space="preserve">工业互联网平台                </w:t>
      </w:r>
      <w:r>
        <w:rPr>
          <w:rFonts w:ascii="宋体" w:hAnsi="宋体"/>
          <w:sz w:val="18"/>
          <w:szCs w:val="18"/>
        </w:rPr>
        <w:t>□</w:t>
      </w:r>
      <w:r>
        <w:rPr>
          <w:rFonts w:ascii="宋体" w:hAnsi="宋体" w:hint="eastAsia"/>
          <w:sz w:val="18"/>
          <w:szCs w:val="18"/>
          <w:lang w:val="de-DE"/>
        </w:rPr>
        <w:t>工业互联安全</w:t>
      </w:r>
      <w:r>
        <w:rPr>
          <w:rFonts w:ascii="宋体" w:hAnsi="宋体"/>
          <w:sz w:val="18"/>
          <w:szCs w:val="18"/>
        </w:rPr>
        <w:t>□</w:t>
      </w:r>
      <w:r>
        <w:rPr>
          <w:rFonts w:ascii="宋体" w:hAnsi="宋体" w:hint="eastAsia"/>
          <w:sz w:val="18"/>
          <w:szCs w:val="18"/>
          <w:lang w:val="de-DE"/>
        </w:rPr>
        <w:t xml:space="preserve">数字化制造      </w:t>
      </w:r>
      <w:r>
        <w:rPr>
          <w:rFonts w:ascii="宋体" w:hAnsi="宋体"/>
          <w:sz w:val="18"/>
          <w:szCs w:val="18"/>
        </w:rPr>
        <w:t>□</w:t>
      </w:r>
      <w:r>
        <w:rPr>
          <w:rFonts w:ascii="宋体" w:hAnsi="宋体" w:hint="eastAsia"/>
          <w:sz w:val="18"/>
          <w:szCs w:val="18"/>
          <w:lang w:val="de-DE"/>
        </w:rPr>
        <w:t xml:space="preserve">工业IT与制造业信息化 </w:t>
      </w:r>
    </w:p>
    <w:p w14:paraId="43FBC985" w14:textId="77777777" w:rsidR="008A5AC5" w:rsidRDefault="00161D19">
      <w:pPr>
        <w:rPr>
          <w:rFonts w:ascii="宋体" w:hAnsi="宋体"/>
          <w:sz w:val="18"/>
          <w:szCs w:val="18"/>
        </w:rPr>
      </w:pPr>
      <w:r>
        <w:rPr>
          <w:rFonts w:ascii="宋体" w:hAnsi="宋体"/>
          <w:sz w:val="18"/>
          <w:szCs w:val="18"/>
        </w:rPr>
        <w:t>□</w:t>
      </w:r>
      <w:r>
        <w:rPr>
          <w:rFonts w:ascii="宋体" w:hAnsi="宋体" w:hint="eastAsia"/>
          <w:sz w:val="18"/>
          <w:szCs w:val="18"/>
        </w:rPr>
        <w:t xml:space="preserve">工业自动化核心智能硬件      </w:t>
      </w:r>
      <w:r>
        <w:rPr>
          <w:rFonts w:ascii="宋体" w:hAnsi="宋体"/>
          <w:sz w:val="18"/>
          <w:szCs w:val="18"/>
        </w:rPr>
        <w:t>□</w:t>
      </w:r>
      <w:r>
        <w:rPr>
          <w:rFonts w:ascii="宋体" w:hAnsi="宋体" w:hint="eastAsia"/>
          <w:sz w:val="20"/>
        </w:rPr>
        <w:t>工业连接与智能传感器</w:t>
      </w:r>
    </w:p>
    <w:p w14:paraId="2D6EC1EB" w14:textId="77777777" w:rsidR="008A5AC5" w:rsidRDefault="008A5AC5">
      <w:pPr>
        <w:snapToGrid w:val="0"/>
        <w:rPr>
          <w:rFonts w:ascii="宋体" w:hAnsi="宋体"/>
          <w:sz w:val="20"/>
        </w:rPr>
      </w:pPr>
    </w:p>
    <w:p w14:paraId="0D121C9B" w14:textId="77777777" w:rsidR="008A5AC5" w:rsidRDefault="00161D19">
      <w:pPr>
        <w:snapToGrid w:val="0"/>
        <w:rPr>
          <w:rFonts w:ascii="宋体" w:hAnsi="宋体"/>
          <w:sz w:val="18"/>
          <w:szCs w:val="18"/>
        </w:rPr>
      </w:pPr>
      <w:r>
        <w:rPr>
          <w:rFonts w:ascii="宋体" w:hAnsi="宋体" w:hint="eastAsia"/>
          <w:b/>
          <w:sz w:val="18"/>
          <w:szCs w:val="18"/>
        </w:rPr>
        <w:t>公司性质</w:t>
      </w:r>
      <w:r>
        <w:rPr>
          <w:rFonts w:ascii="宋体" w:hAnsi="宋体" w:hint="eastAsia"/>
          <w:sz w:val="18"/>
          <w:szCs w:val="18"/>
        </w:rPr>
        <w:t>：</w:t>
      </w:r>
    </w:p>
    <w:p w14:paraId="0AE01DAF" w14:textId="77777777" w:rsidR="008A5AC5" w:rsidRDefault="008A5AC5">
      <w:pPr>
        <w:snapToGrid w:val="0"/>
        <w:rPr>
          <w:rFonts w:ascii="宋体" w:hAnsi="宋体"/>
          <w:sz w:val="18"/>
          <w:szCs w:val="18"/>
        </w:rPr>
      </w:pPr>
    </w:p>
    <w:p w14:paraId="52DF7EF7" w14:textId="77777777" w:rsidR="008A5AC5" w:rsidRDefault="00161D19">
      <w:pPr>
        <w:snapToGrid w:val="0"/>
        <w:rPr>
          <w:rFonts w:ascii="宋体" w:hAnsi="宋体" w:cs="宋体"/>
          <w:kern w:val="0"/>
          <w:sz w:val="18"/>
          <w:szCs w:val="18"/>
        </w:rPr>
      </w:pPr>
      <w:r>
        <w:rPr>
          <w:rFonts w:ascii="宋体" w:hAnsi="宋体"/>
          <w:szCs w:val="18"/>
        </w:rPr>
        <w:t>□</w:t>
      </w:r>
      <w:r>
        <w:rPr>
          <w:rFonts w:ascii="宋体" w:hAnsi="宋体" w:cs="宋体" w:hint="eastAsia"/>
          <w:kern w:val="0"/>
          <w:sz w:val="18"/>
          <w:szCs w:val="18"/>
        </w:rPr>
        <w:t>国有企业</w:t>
      </w:r>
      <w:r>
        <w:rPr>
          <w:rFonts w:ascii="宋体" w:hAnsi="宋体" w:hint="eastAsia"/>
          <w:sz w:val="18"/>
          <w:szCs w:val="18"/>
        </w:rPr>
        <w:t xml:space="preserve"> </w:t>
      </w:r>
      <w:r>
        <w:rPr>
          <w:rFonts w:ascii="宋体" w:hAnsi="宋体"/>
          <w:szCs w:val="18"/>
        </w:rPr>
        <w:t>□</w:t>
      </w:r>
      <w:r>
        <w:rPr>
          <w:rFonts w:ascii="宋体" w:hAnsi="宋体" w:cs="宋体" w:hint="eastAsia"/>
          <w:kern w:val="0"/>
          <w:sz w:val="18"/>
          <w:szCs w:val="18"/>
        </w:rPr>
        <w:t xml:space="preserve">民营企业 </w:t>
      </w:r>
      <w:r>
        <w:rPr>
          <w:rFonts w:ascii="宋体" w:hAnsi="宋体"/>
          <w:szCs w:val="18"/>
        </w:rPr>
        <w:t>□</w:t>
      </w:r>
      <w:r>
        <w:rPr>
          <w:rFonts w:ascii="宋体" w:hAnsi="宋体" w:cs="宋体" w:hint="eastAsia"/>
          <w:kern w:val="0"/>
          <w:sz w:val="18"/>
          <w:szCs w:val="18"/>
        </w:rPr>
        <w:t xml:space="preserve">中外合资企业 </w:t>
      </w:r>
      <w:r>
        <w:rPr>
          <w:rFonts w:ascii="宋体" w:hAnsi="宋体"/>
          <w:szCs w:val="18"/>
        </w:rPr>
        <w:t>□</w:t>
      </w:r>
      <w:r>
        <w:rPr>
          <w:rFonts w:ascii="宋体" w:hAnsi="宋体" w:cs="宋体" w:hint="eastAsia"/>
          <w:kern w:val="0"/>
          <w:sz w:val="18"/>
          <w:szCs w:val="18"/>
        </w:rPr>
        <w:t xml:space="preserve">外商独资企业 </w:t>
      </w:r>
      <w:r>
        <w:rPr>
          <w:rFonts w:ascii="宋体" w:hAnsi="宋体"/>
          <w:szCs w:val="18"/>
        </w:rPr>
        <w:t>□</w:t>
      </w:r>
      <w:r>
        <w:rPr>
          <w:rFonts w:ascii="宋体" w:hAnsi="宋体" w:cs="宋体" w:hint="eastAsia"/>
          <w:kern w:val="0"/>
          <w:sz w:val="18"/>
          <w:szCs w:val="18"/>
        </w:rPr>
        <w:t xml:space="preserve">港澳台资企业 </w:t>
      </w:r>
    </w:p>
    <w:p w14:paraId="6316B301" w14:textId="77777777" w:rsidR="008A5AC5" w:rsidRDefault="00161D19">
      <w:pPr>
        <w:snapToGrid w:val="0"/>
        <w:ind w:rightChars="-73" w:right="-153"/>
        <w:rPr>
          <w:rFonts w:ascii="宋体" w:hAnsi="宋体"/>
          <w:sz w:val="18"/>
          <w:szCs w:val="18"/>
        </w:rPr>
      </w:pPr>
      <w:r>
        <w:rPr>
          <w:rFonts w:ascii="宋体" w:hAnsi="宋体"/>
          <w:szCs w:val="18"/>
        </w:rPr>
        <w:t>□</w:t>
      </w:r>
      <w:r>
        <w:rPr>
          <w:rFonts w:ascii="宋体" w:hAnsi="宋体" w:cs="宋体" w:hint="eastAsia"/>
          <w:kern w:val="0"/>
          <w:sz w:val="18"/>
          <w:szCs w:val="18"/>
        </w:rPr>
        <w:t xml:space="preserve">境外企业 </w:t>
      </w:r>
      <w:r>
        <w:rPr>
          <w:rFonts w:ascii="宋体" w:hAnsi="宋体"/>
          <w:szCs w:val="18"/>
        </w:rPr>
        <w:t>□</w:t>
      </w:r>
      <w:r>
        <w:rPr>
          <w:rFonts w:ascii="宋体" w:hAnsi="宋体" w:cs="宋体" w:hint="eastAsia"/>
          <w:kern w:val="0"/>
          <w:sz w:val="18"/>
          <w:szCs w:val="18"/>
        </w:rPr>
        <w:t xml:space="preserve">境外政府展团 </w:t>
      </w:r>
      <w:r>
        <w:rPr>
          <w:rFonts w:ascii="宋体" w:hAnsi="宋体"/>
          <w:szCs w:val="18"/>
        </w:rPr>
        <w:t>□</w:t>
      </w:r>
      <w:r>
        <w:rPr>
          <w:rFonts w:ascii="宋体" w:hAnsi="宋体" w:cs="宋体" w:hint="eastAsia"/>
          <w:kern w:val="0"/>
          <w:sz w:val="18"/>
          <w:szCs w:val="18"/>
        </w:rPr>
        <w:t xml:space="preserve">国内政府展团 </w:t>
      </w:r>
      <w:r>
        <w:rPr>
          <w:rFonts w:ascii="宋体" w:hAnsi="宋体"/>
          <w:szCs w:val="18"/>
        </w:rPr>
        <w:t>□</w:t>
      </w:r>
      <w:r>
        <w:rPr>
          <w:rFonts w:ascii="宋体" w:hAnsi="宋体" w:cs="宋体" w:hint="eastAsia"/>
          <w:kern w:val="0"/>
          <w:sz w:val="18"/>
          <w:szCs w:val="18"/>
        </w:rPr>
        <w:t xml:space="preserve">境外企业在国内的办事处 </w:t>
      </w:r>
      <w:r>
        <w:rPr>
          <w:rFonts w:ascii="宋体" w:hAnsi="宋体"/>
          <w:szCs w:val="18"/>
        </w:rPr>
        <w:t>□</w:t>
      </w:r>
      <w:r>
        <w:rPr>
          <w:rFonts w:ascii="宋体" w:hAnsi="宋体" w:hint="eastAsia"/>
          <w:szCs w:val="18"/>
        </w:rPr>
        <w:t>代理</w:t>
      </w:r>
      <w:r>
        <w:rPr>
          <w:rFonts w:ascii="宋体" w:hAnsi="宋体" w:cs="宋体" w:hint="eastAsia"/>
          <w:kern w:val="0"/>
          <w:sz w:val="18"/>
          <w:szCs w:val="18"/>
        </w:rPr>
        <w:t>国际品牌的内资企业</w:t>
      </w:r>
    </w:p>
    <w:p w14:paraId="78DE0F11" w14:textId="77777777" w:rsidR="008A5AC5" w:rsidRDefault="008A5AC5">
      <w:pPr>
        <w:snapToGrid w:val="0"/>
        <w:rPr>
          <w:rFonts w:ascii="宋体" w:hAnsi="宋体"/>
          <w:sz w:val="28"/>
          <w:szCs w:val="18"/>
        </w:rPr>
      </w:pPr>
    </w:p>
    <w:p w14:paraId="79F4F9FB" w14:textId="77777777" w:rsidR="008A5AC5" w:rsidRDefault="00161D19">
      <w:pPr>
        <w:snapToGrid w:val="0"/>
        <w:rPr>
          <w:rFonts w:ascii="宋体" w:hAnsi="宋体"/>
          <w:b/>
          <w:sz w:val="18"/>
          <w:szCs w:val="18"/>
        </w:rPr>
      </w:pPr>
      <w:r>
        <w:rPr>
          <w:rFonts w:ascii="宋体" w:hAnsi="宋体" w:hint="eastAsia"/>
          <w:b/>
          <w:sz w:val="18"/>
          <w:szCs w:val="18"/>
        </w:rPr>
        <w:t>预定展台</w:t>
      </w:r>
    </w:p>
    <w:p w14:paraId="4627074C" w14:textId="77777777" w:rsidR="008A5AC5" w:rsidRDefault="008A5AC5">
      <w:pPr>
        <w:snapToGrid w:val="0"/>
        <w:rPr>
          <w:rFonts w:ascii="宋体" w:hAnsi="宋体"/>
          <w:b/>
          <w:sz w:val="18"/>
          <w:szCs w:val="18"/>
        </w:rPr>
      </w:pPr>
    </w:p>
    <w:p w14:paraId="624FC4DA" w14:textId="77777777" w:rsidR="008A5AC5" w:rsidRDefault="00161D19">
      <w:pPr>
        <w:snapToGrid w:val="0"/>
        <w:rPr>
          <w:rFonts w:ascii="宋体" w:hAnsi="宋体"/>
          <w:sz w:val="18"/>
          <w:szCs w:val="18"/>
        </w:rPr>
      </w:pPr>
      <w:r>
        <w:rPr>
          <w:rFonts w:ascii="宋体" w:hAnsi="宋体"/>
          <w:sz w:val="18"/>
          <w:szCs w:val="18"/>
        </w:rPr>
        <w:t xml:space="preserve">A. </w:t>
      </w:r>
      <w:r>
        <w:rPr>
          <w:rFonts w:ascii="宋体" w:hAnsi="宋体" w:hint="eastAsia"/>
          <w:sz w:val="18"/>
          <w:szCs w:val="18"/>
        </w:rPr>
        <w:t>标准展台</w:t>
      </w:r>
      <w:r>
        <w:rPr>
          <w:rFonts w:ascii="宋体" w:hAnsi="宋体"/>
          <w:sz w:val="18"/>
          <w:szCs w:val="18"/>
        </w:rPr>
        <w:t xml:space="preserve"> 9</w:t>
      </w:r>
      <w:r>
        <w:rPr>
          <w:rFonts w:ascii="宋体" w:hAnsi="宋体" w:hint="eastAsia"/>
          <w:sz w:val="18"/>
          <w:szCs w:val="18"/>
        </w:rPr>
        <w:t>平方米（</w:t>
      </w:r>
      <w:r>
        <w:rPr>
          <w:rFonts w:ascii="宋体" w:hAnsi="宋体"/>
          <w:sz w:val="18"/>
          <w:szCs w:val="18"/>
        </w:rPr>
        <w:t>3M×3M</w:t>
      </w:r>
      <w:r>
        <w:rPr>
          <w:rFonts w:ascii="宋体" w:hAnsi="宋体" w:hint="eastAsia"/>
          <w:sz w:val="18"/>
          <w:szCs w:val="18"/>
        </w:rPr>
        <w:t>）标准展台</w:t>
      </w:r>
      <w:r>
        <w:rPr>
          <w:rFonts w:ascii="宋体" w:hAnsi="宋体"/>
          <w:sz w:val="18"/>
          <w:szCs w:val="18"/>
          <w:u w:val="single"/>
        </w:rPr>
        <w:t xml:space="preserve">             </w:t>
      </w:r>
      <w:r>
        <w:rPr>
          <w:rFonts w:ascii="宋体" w:hAnsi="宋体" w:hint="eastAsia"/>
          <w:sz w:val="18"/>
          <w:szCs w:val="18"/>
        </w:rPr>
        <w:t>个</w:t>
      </w:r>
    </w:p>
    <w:p w14:paraId="293FBBA9" w14:textId="77777777" w:rsidR="008A5AC5" w:rsidRDefault="00161D19">
      <w:pPr>
        <w:snapToGrid w:val="0"/>
        <w:rPr>
          <w:rFonts w:ascii="宋体" w:hAnsi="宋体"/>
          <w:sz w:val="18"/>
          <w:szCs w:val="18"/>
        </w:rPr>
      </w:pPr>
      <w:r>
        <w:rPr>
          <w:rFonts w:ascii="宋体" w:hAnsi="宋体"/>
          <w:sz w:val="18"/>
          <w:szCs w:val="18"/>
        </w:rPr>
        <w:t xml:space="preserve">B. </w:t>
      </w:r>
      <w:r>
        <w:rPr>
          <w:rFonts w:ascii="宋体" w:hAnsi="宋体" w:hint="eastAsia"/>
          <w:sz w:val="18"/>
          <w:szCs w:val="18"/>
        </w:rPr>
        <w:t>室内光地（18平方米起租）长</w:t>
      </w:r>
      <w:r>
        <w:rPr>
          <w:rFonts w:ascii="宋体" w:hAnsi="宋体"/>
          <w:sz w:val="18"/>
          <w:szCs w:val="18"/>
          <w:u w:val="single"/>
        </w:rPr>
        <w:t xml:space="preserve">   </w:t>
      </w:r>
      <w:r>
        <w:rPr>
          <w:rFonts w:ascii="宋体" w:hAnsi="宋体" w:hint="eastAsia"/>
          <w:sz w:val="18"/>
          <w:szCs w:val="18"/>
          <w:u w:val="single"/>
        </w:rPr>
        <w:t xml:space="preserve"> </w:t>
      </w:r>
      <w:r>
        <w:rPr>
          <w:rFonts w:ascii="宋体" w:hAnsi="宋体"/>
          <w:sz w:val="18"/>
          <w:szCs w:val="18"/>
          <w:u w:val="single"/>
        </w:rPr>
        <w:t xml:space="preserve">    </w:t>
      </w:r>
      <w:r>
        <w:rPr>
          <w:rFonts w:ascii="宋体" w:hAnsi="宋体" w:hint="eastAsia"/>
          <w:sz w:val="18"/>
          <w:szCs w:val="18"/>
        </w:rPr>
        <w:t>米</w:t>
      </w:r>
      <w:r>
        <w:rPr>
          <w:rFonts w:ascii="宋体" w:hAnsi="宋体"/>
          <w:sz w:val="18"/>
          <w:szCs w:val="18"/>
        </w:rPr>
        <w:t>×</w:t>
      </w:r>
      <w:r>
        <w:rPr>
          <w:rFonts w:ascii="宋体" w:hAnsi="宋体" w:hint="eastAsia"/>
          <w:sz w:val="18"/>
          <w:szCs w:val="18"/>
        </w:rPr>
        <w:t>宽</w:t>
      </w:r>
      <w:r>
        <w:rPr>
          <w:rFonts w:ascii="宋体" w:hAnsi="宋体"/>
          <w:sz w:val="18"/>
          <w:szCs w:val="18"/>
          <w:u w:val="single"/>
        </w:rPr>
        <w:t xml:space="preserve">        </w:t>
      </w:r>
      <w:r>
        <w:rPr>
          <w:rFonts w:ascii="宋体" w:hAnsi="宋体" w:hint="eastAsia"/>
          <w:sz w:val="18"/>
          <w:szCs w:val="18"/>
        </w:rPr>
        <w:t>米</w:t>
      </w:r>
    </w:p>
    <w:p w14:paraId="0D0EFB6B" w14:textId="77777777" w:rsidR="008A5AC5" w:rsidRDefault="008A5AC5">
      <w:pPr>
        <w:snapToGrid w:val="0"/>
        <w:rPr>
          <w:rFonts w:ascii="宋体" w:hAnsi="宋体"/>
          <w:sz w:val="18"/>
          <w:szCs w:val="18"/>
        </w:rPr>
      </w:pPr>
    </w:p>
    <w:p w14:paraId="12CFF41E" w14:textId="77777777" w:rsidR="008A5AC5" w:rsidRDefault="00161D19">
      <w:pPr>
        <w:snapToGrid w:val="0"/>
        <w:rPr>
          <w:rFonts w:ascii="宋体" w:hAnsi="宋体"/>
          <w:b/>
          <w:sz w:val="18"/>
          <w:szCs w:val="18"/>
        </w:rPr>
      </w:pPr>
      <w:r>
        <w:rPr>
          <w:rFonts w:ascii="宋体" w:hAnsi="宋体" w:hint="eastAsia"/>
          <w:b/>
          <w:sz w:val="18"/>
          <w:szCs w:val="18"/>
        </w:rPr>
        <w:t>展台资料</w:t>
      </w:r>
    </w:p>
    <w:p w14:paraId="4ED4D7DF" w14:textId="77777777" w:rsidR="008A5AC5" w:rsidRDefault="008A5AC5">
      <w:pPr>
        <w:snapToGrid w:val="0"/>
        <w:rPr>
          <w:rFonts w:ascii="宋体" w:hAnsi="宋体"/>
          <w:b/>
          <w:sz w:val="18"/>
          <w:szCs w:val="18"/>
        </w:rPr>
      </w:pPr>
    </w:p>
    <w:p w14:paraId="566A6FF6" w14:textId="77777777" w:rsidR="008A5AC5" w:rsidRDefault="00161D19">
      <w:pPr>
        <w:ind w:leftChars="-257" w:left="-540" w:firstLineChars="300" w:firstLine="540"/>
        <w:rPr>
          <w:rFonts w:ascii="宋体" w:hAnsi="宋体"/>
          <w:sz w:val="18"/>
        </w:rPr>
      </w:pPr>
      <w:r>
        <w:rPr>
          <w:rFonts w:ascii="宋体" w:hAnsi="宋体" w:hint="eastAsia"/>
          <w:sz w:val="18"/>
        </w:rPr>
        <w:t>标准展台（9平方米）：围板（3米X3米），地毯，一张洽谈桌，4把折椅，参展商公司中英文楣板，</w:t>
      </w:r>
    </w:p>
    <w:p w14:paraId="4C560410" w14:textId="77777777" w:rsidR="008A5AC5" w:rsidRDefault="00161D19">
      <w:pPr>
        <w:ind w:leftChars="-257" w:left="-540" w:firstLineChars="1400" w:firstLine="2520"/>
        <w:rPr>
          <w:rFonts w:ascii="宋体" w:hAnsi="宋体"/>
          <w:sz w:val="18"/>
        </w:rPr>
      </w:pPr>
      <w:r>
        <w:rPr>
          <w:rFonts w:ascii="宋体" w:hAnsi="宋体" w:hint="eastAsia"/>
          <w:sz w:val="18"/>
        </w:rPr>
        <w:t>一个220V电源插座，两盏射灯</w:t>
      </w:r>
    </w:p>
    <w:p w14:paraId="1AE6AF88" w14:textId="77777777" w:rsidR="008A5AC5" w:rsidRDefault="00161D19">
      <w:pPr>
        <w:ind w:leftChars="-257" w:left="-540" w:firstLineChars="300" w:firstLine="540"/>
        <w:rPr>
          <w:rFonts w:ascii="宋体" w:hAnsi="宋体"/>
          <w:b/>
          <w:sz w:val="18"/>
          <w:szCs w:val="18"/>
        </w:rPr>
      </w:pPr>
      <w:r>
        <w:rPr>
          <w:rFonts w:ascii="宋体" w:hAnsi="宋体" w:hint="eastAsia"/>
          <w:sz w:val="18"/>
        </w:rPr>
        <w:t>室内光地（18平方米起租）：参展商需自行承担展台搭建装饰等相关费用。</w:t>
      </w:r>
    </w:p>
    <w:p w14:paraId="1EE8C674" w14:textId="77777777" w:rsidR="008A5AC5" w:rsidRDefault="008A5AC5">
      <w:pPr>
        <w:snapToGrid w:val="0"/>
        <w:rPr>
          <w:rFonts w:ascii="宋体" w:hAnsi="宋体"/>
          <w:b/>
          <w:sz w:val="18"/>
          <w:szCs w:val="18"/>
        </w:rPr>
      </w:pPr>
    </w:p>
    <w:p w14:paraId="63122602" w14:textId="77777777" w:rsidR="008A5AC5" w:rsidRDefault="00161D19">
      <w:pPr>
        <w:snapToGrid w:val="0"/>
        <w:rPr>
          <w:rFonts w:ascii="宋体" w:hAnsi="宋体"/>
          <w:b/>
          <w:sz w:val="18"/>
          <w:szCs w:val="18"/>
        </w:rPr>
      </w:pPr>
      <w:r>
        <w:rPr>
          <w:rFonts w:ascii="宋体" w:hAnsi="宋体" w:hint="eastAsia"/>
          <w:b/>
          <w:sz w:val="18"/>
          <w:szCs w:val="18"/>
        </w:rPr>
        <w:t>填表日期：     年    月    日</w:t>
      </w:r>
      <w:r>
        <w:rPr>
          <w:rFonts w:ascii="宋体" w:hAnsi="宋体"/>
          <w:b/>
          <w:sz w:val="18"/>
          <w:szCs w:val="18"/>
        </w:rPr>
        <w:t xml:space="preserve">               </w:t>
      </w:r>
      <w:r>
        <w:rPr>
          <w:rFonts w:ascii="宋体" w:hAnsi="宋体" w:hint="eastAsia"/>
          <w:b/>
          <w:sz w:val="18"/>
          <w:szCs w:val="18"/>
        </w:rPr>
        <w:t>签字/盖章：</w:t>
      </w:r>
    </w:p>
    <w:p w14:paraId="4A48FAB6" w14:textId="77777777" w:rsidR="008A5AC5" w:rsidRDefault="008A5AC5">
      <w:pPr>
        <w:snapToGrid w:val="0"/>
        <w:rPr>
          <w:rFonts w:ascii="宋体" w:hAnsi="宋体"/>
          <w:sz w:val="18"/>
          <w:szCs w:val="18"/>
        </w:rPr>
      </w:pPr>
    </w:p>
    <w:p w14:paraId="6CC6E5BE" w14:textId="77777777" w:rsidR="008A5AC5" w:rsidRDefault="00161D19">
      <w:pPr>
        <w:snapToGrid w:val="0"/>
        <w:rPr>
          <w:rFonts w:ascii="宋体" w:hAnsi="宋体"/>
          <w:b/>
          <w:sz w:val="18"/>
          <w:szCs w:val="18"/>
        </w:rPr>
      </w:pPr>
      <w:r>
        <w:rPr>
          <w:rFonts w:ascii="宋体" w:hAnsi="宋体" w:hint="eastAsia"/>
          <w:b/>
          <w:sz w:val="18"/>
          <w:szCs w:val="18"/>
        </w:rPr>
        <w:t>注意事项：</w:t>
      </w:r>
    </w:p>
    <w:p w14:paraId="25688AC2" w14:textId="77777777" w:rsidR="008A5AC5" w:rsidRDefault="00161D19">
      <w:pPr>
        <w:snapToGrid w:val="0"/>
        <w:rPr>
          <w:rFonts w:ascii="宋体" w:hAnsi="宋体"/>
          <w:b/>
          <w:sz w:val="18"/>
          <w:szCs w:val="18"/>
        </w:rPr>
      </w:pPr>
      <w:r>
        <w:rPr>
          <w:rFonts w:ascii="宋体" w:hAnsi="宋体" w:hint="eastAsia"/>
          <w:b/>
          <w:sz w:val="18"/>
          <w:szCs w:val="18"/>
        </w:rPr>
        <w:t>本表仅作为参展意向，以签订正式参展合同为准</w:t>
      </w:r>
    </w:p>
    <w:p w14:paraId="369FFB23" w14:textId="77777777" w:rsidR="008A5AC5" w:rsidRDefault="00161D19">
      <w:pPr>
        <w:rPr>
          <w:rFonts w:ascii="Arial" w:eastAsia="黑体" w:hAnsi="Arial"/>
        </w:rPr>
      </w:pPr>
      <w:r>
        <w:rPr>
          <w:rFonts w:ascii="宋体" w:hAnsi="宋体" w:hint="eastAsia"/>
          <w:b/>
          <w:bCs/>
          <w:noProof/>
          <w:sz w:val="24"/>
        </w:rPr>
        <w:drawing>
          <wp:anchor distT="0" distB="0" distL="114300" distR="114300" simplePos="0" relativeHeight="251845632" behindDoc="0" locked="0" layoutInCell="1" allowOverlap="1" wp14:anchorId="492F788B" wp14:editId="3D30576B">
            <wp:simplePos x="0" y="0"/>
            <wp:positionH relativeFrom="column">
              <wp:posOffset>19685</wp:posOffset>
            </wp:positionH>
            <wp:positionV relativeFrom="paragraph">
              <wp:posOffset>176530</wp:posOffset>
            </wp:positionV>
            <wp:extent cx="1140460" cy="579120"/>
            <wp:effectExtent l="0" t="0" r="2540" b="5080"/>
            <wp:wrapNone/>
            <wp:docPr id="8" name="图片 8" descr="智能网LOGO 新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智能网LOGO 新2020"/>
                    <pic:cNvPicPr>
                      <a:picLocks noChangeAspect="1"/>
                    </pic:cNvPicPr>
                  </pic:nvPicPr>
                  <pic:blipFill>
                    <a:blip r:embed="rId8"/>
                    <a:stretch>
                      <a:fillRect/>
                    </a:stretch>
                  </pic:blipFill>
                  <pic:spPr>
                    <a:xfrm>
                      <a:off x="0" y="0"/>
                      <a:ext cx="1140460" cy="579120"/>
                    </a:xfrm>
                    <a:prstGeom prst="rect">
                      <a:avLst/>
                    </a:prstGeom>
                  </pic:spPr>
                </pic:pic>
              </a:graphicData>
            </a:graphic>
          </wp:anchor>
        </w:drawing>
      </w:r>
    </w:p>
    <w:p w14:paraId="32722C35" w14:textId="77777777" w:rsidR="008A5AC5" w:rsidRDefault="00161D19">
      <w:pPr>
        <w:ind w:firstLineChars="1000" w:firstLine="2108"/>
        <w:rPr>
          <w:rFonts w:ascii="Arial" w:eastAsia="黑体" w:hAnsi="Arial"/>
          <w:b/>
          <w:kern w:val="0"/>
          <w:szCs w:val="21"/>
          <w:lang w:val="de-DE"/>
        </w:rPr>
      </w:pPr>
      <w:r>
        <w:rPr>
          <w:rFonts w:ascii="Arial" w:eastAsia="黑体" w:hAnsi="宋体" w:hint="eastAsia"/>
          <w:b/>
          <w:kern w:val="0"/>
          <w:szCs w:val="21"/>
          <w:lang w:val="de-DE"/>
        </w:rPr>
        <w:t>智能网（北京）信息技术有限公司（展览项目部</w:t>
      </w:r>
      <w:r>
        <w:rPr>
          <w:rFonts w:ascii="Arial" w:eastAsia="黑体" w:hAnsi="Arial" w:hint="eastAsia"/>
          <w:b/>
          <w:kern w:val="0"/>
          <w:szCs w:val="21"/>
          <w:lang w:val="de-DE"/>
        </w:rPr>
        <w:t>）</w:t>
      </w:r>
    </w:p>
    <w:p w14:paraId="6116B376" w14:textId="77777777" w:rsidR="008A5AC5" w:rsidRDefault="00161D19">
      <w:pPr>
        <w:ind w:leftChars="-257" w:left="-540" w:firstLineChars="1500" w:firstLine="2700"/>
        <w:rPr>
          <w:rFonts w:ascii="宋体" w:hAnsi="宋体"/>
          <w:sz w:val="18"/>
        </w:rPr>
      </w:pPr>
      <w:r>
        <w:rPr>
          <w:rFonts w:ascii="宋体" w:hAnsi="宋体" w:hint="eastAsia"/>
          <w:sz w:val="18"/>
        </w:rPr>
        <w:t>北京市光机电产业园经海6路1号院1号楼3层  101111</w:t>
      </w:r>
    </w:p>
    <w:p w14:paraId="3EEF9746" w14:textId="77777777" w:rsidR="008A5AC5" w:rsidRDefault="00161D19">
      <w:pPr>
        <w:ind w:leftChars="-257" w:left="-540" w:firstLineChars="1500" w:firstLine="2700"/>
        <w:rPr>
          <w:rFonts w:ascii="宋体" w:hAnsi="宋体"/>
          <w:sz w:val="18"/>
        </w:rPr>
      </w:pPr>
      <w:r>
        <w:rPr>
          <w:rFonts w:ascii="宋体" w:hAnsi="宋体" w:hint="eastAsia"/>
          <w:sz w:val="18"/>
        </w:rPr>
        <w:t>电  话：86-01-59490777      传  真/Fax：86-10-50928576</w:t>
      </w:r>
    </w:p>
    <w:p w14:paraId="088B375E" w14:textId="77777777" w:rsidR="008A5AC5" w:rsidRDefault="008A5AC5">
      <w:pPr>
        <w:rPr>
          <w:rFonts w:ascii="宋体" w:hAnsi="宋体"/>
          <w:sz w:val="18"/>
        </w:rPr>
      </w:pPr>
    </w:p>
    <w:p w14:paraId="5FD7C9F1" w14:textId="77777777" w:rsidR="008A5AC5" w:rsidRDefault="00161D19">
      <w:pPr>
        <w:ind w:leftChars="-257" w:left="-540" w:firstLineChars="300" w:firstLine="540"/>
        <w:rPr>
          <w:rFonts w:ascii="宋体" w:hAnsi="宋体"/>
          <w:sz w:val="18"/>
        </w:rPr>
      </w:pPr>
      <w:r>
        <w:rPr>
          <w:rFonts w:ascii="宋体" w:hAnsi="宋体" w:hint="eastAsia"/>
          <w:sz w:val="18"/>
        </w:rPr>
        <w:t>联系人：</w:t>
      </w:r>
    </w:p>
    <w:p w14:paraId="746B169D" w14:textId="77777777" w:rsidR="008A5AC5" w:rsidRDefault="00161D19">
      <w:pPr>
        <w:rPr>
          <w:rFonts w:ascii="宋体" w:hAnsi="宋体"/>
          <w:sz w:val="18"/>
        </w:rPr>
      </w:pPr>
      <w:r>
        <w:rPr>
          <w:rFonts w:ascii="宋体" w:hAnsi="宋体" w:hint="eastAsia"/>
          <w:sz w:val="18"/>
        </w:rPr>
        <w:t>朱天一  先生   +86 134 2647 9080                   zhutianyi@iianews.com</w:t>
      </w:r>
    </w:p>
    <w:p w14:paraId="4B4F6CBC" w14:textId="77777777" w:rsidR="008A5AC5" w:rsidRDefault="00161D19">
      <w:pPr>
        <w:rPr>
          <w:rFonts w:ascii="宋体" w:hAnsi="宋体"/>
          <w:sz w:val="18"/>
        </w:rPr>
      </w:pPr>
      <w:r>
        <w:rPr>
          <w:rFonts w:ascii="宋体" w:hAnsi="宋体" w:hint="eastAsia"/>
          <w:sz w:val="18"/>
        </w:rPr>
        <w:t>刘  凯  先生   +86 138 1187 9531  176 1111 3855    liukai@2025china.cn</w:t>
      </w:r>
    </w:p>
    <w:p w14:paraId="410B511F" w14:textId="77777777" w:rsidR="008A5AC5" w:rsidRDefault="008A5AC5">
      <w:pPr>
        <w:rPr>
          <w:rFonts w:ascii="宋体" w:hAnsi="宋体"/>
          <w:sz w:val="18"/>
        </w:rPr>
      </w:pPr>
    </w:p>
    <w:p w14:paraId="6A33F085" w14:textId="77777777" w:rsidR="008A5AC5" w:rsidRDefault="008A5AC5">
      <w:pPr>
        <w:rPr>
          <w:rFonts w:ascii="宋体" w:hAnsi="宋体"/>
          <w:sz w:val="18"/>
        </w:rPr>
      </w:pPr>
    </w:p>
    <w:p w14:paraId="659F0B7C" w14:textId="77777777" w:rsidR="008A5AC5" w:rsidRDefault="00161D19">
      <w:pPr>
        <w:rPr>
          <w:rFonts w:ascii="宋体" w:hAnsi="宋体"/>
          <w:b/>
          <w:sz w:val="24"/>
          <w:lang w:val="de-DE"/>
        </w:rPr>
      </w:pPr>
      <w:r>
        <w:rPr>
          <w:rFonts w:ascii="宋体" w:hAnsi="宋体" w:hint="eastAsia"/>
          <w:b/>
          <w:sz w:val="24"/>
          <w:lang w:val="de-DE"/>
        </w:rPr>
        <w:t>工业互联</w:t>
      </w:r>
    </w:p>
    <w:p w14:paraId="218886D7" w14:textId="77777777" w:rsidR="008A5AC5" w:rsidRDefault="008A5AC5">
      <w:pPr>
        <w:rPr>
          <w:rFonts w:ascii="宋体" w:hAnsi="宋体"/>
          <w:b/>
          <w:sz w:val="24"/>
          <w:lang w:val="de-DE"/>
        </w:rPr>
      </w:pPr>
    </w:p>
    <w:p w14:paraId="0DA9A413" w14:textId="77777777" w:rsidR="008A5AC5" w:rsidRDefault="00161D19">
      <w:pPr>
        <w:rPr>
          <w:rFonts w:ascii="宋体" w:hAnsi="宋体"/>
          <w:b/>
          <w:sz w:val="18"/>
          <w:szCs w:val="18"/>
          <w:lang w:val="de-DE"/>
        </w:rPr>
      </w:pPr>
      <w:r>
        <w:rPr>
          <w:rFonts w:ascii="宋体" w:hAnsi="宋体" w:hint="eastAsia"/>
          <w:b/>
          <w:sz w:val="18"/>
          <w:szCs w:val="18"/>
          <w:lang w:val="de-DE"/>
        </w:rPr>
        <w:t>·标识及信息采集：</w:t>
      </w:r>
    </w:p>
    <w:p w14:paraId="400828B2" w14:textId="77777777" w:rsidR="008A5AC5" w:rsidRDefault="00161D19">
      <w:pPr>
        <w:rPr>
          <w:rFonts w:ascii="宋体" w:hAnsi="宋体"/>
          <w:sz w:val="18"/>
          <w:szCs w:val="18"/>
          <w:lang w:val="de-DE"/>
        </w:rPr>
      </w:pPr>
      <w:r>
        <w:rPr>
          <w:rFonts w:ascii="宋体" w:hAnsi="宋体" w:hint="eastAsia"/>
          <w:sz w:val="18"/>
          <w:szCs w:val="18"/>
          <w:lang w:val="de-DE"/>
        </w:rPr>
        <w:t>RFID传感器、RFID产品线、条形码、测量测试、生物识别技术及产品、核心控制芯片及嵌入式芯片、定位技术、智能终端产品、AR&amp;VR</w:t>
      </w:r>
    </w:p>
    <w:p w14:paraId="140E0C8F" w14:textId="77777777" w:rsidR="008A5AC5" w:rsidRDefault="00161D19">
      <w:pPr>
        <w:rPr>
          <w:rFonts w:ascii="宋体" w:hAnsi="宋体"/>
          <w:b/>
          <w:sz w:val="18"/>
          <w:szCs w:val="18"/>
          <w:lang w:val="de-DE"/>
        </w:rPr>
      </w:pPr>
      <w:r>
        <w:rPr>
          <w:rFonts w:ascii="宋体" w:hAnsi="宋体" w:hint="eastAsia"/>
          <w:b/>
          <w:sz w:val="18"/>
          <w:szCs w:val="18"/>
          <w:lang w:val="de-DE"/>
        </w:rPr>
        <w:t>·工业互联网平台：</w:t>
      </w:r>
    </w:p>
    <w:p w14:paraId="7A047FE5" w14:textId="77777777" w:rsidR="008A5AC5" w:rsidRDefault="00161D19">
      <w:pPr>
        <w:rPr>
          <w:rFonts w:ascii="宋体" w:hAnsi="宋体"/>
          <w:sz w:val="18"/>
          <w:szCs w:val="18"/>
          <w:lang w:val="de-DE"/>
        </w:rPr>
      </w:pPr>
      <w:r>
        <w:rPr>
          <w:rFonts w:ascii="宋体" w:hAnsi="宋体" w:hint="eastAsia"/>
          <w:sz w:val="18"/>
          <w:szCs w:val="18"/>
          <w:lang w:val="de-DE"/>
        </w:rPr>
        <w:t>云计算与大数据、数据中心基础设施（服务器、存储设备、信息系统集成）、数据分析与挖掘、数据交易、边缘计算</w:t>
      </w:r>
    </w:p>
    <w:p w14:paraId="19AB6C01" w14:textId="77777777" w:rsidR="008A5AC5" w:rsidRDefault="00161D19">
      <w:pPr>
        <w:rPr>
          <w:rFonts w:ascii="宋体" w:hAnsi="宋体"/>
          <w:b/>
          <w:sz w:val="18"/>
          <w:szCs w:val="18"/>
          <w:lang w:val="de-DE"/>
        </w:rPr>
      </w:pPr>
      <w:r>
        <w:rPr>
          <w:rFonts w:ascii="宋体" w:hAnsi="宋体" w:hint="eastAsia"/>
          <w:b/>
          <w:sz w:val="18"/>
          <w:szCs w:val="18"/>
          <w:lang w:val="de-DE"/>
        </w:rPr>
        <w:t>·工业互联安全：</w:t>
      </w:r>
    </w:p>
    <w:p w14:paraId="605B26EC" w14:textId="77777777" w:rsidR="008A5AC5" w:rsidRDefault="00161D19">
      <w:pPr>
        <w:rPr>
          <w:rFonts w:ascii="宋体" w:hAnsi="宋体"/>
          <w:sz w:val="18"/>
          <w:szCs w:val="18"/>
          <w:lang w:val="de-DE"/>
        </w:rPr>
      </w:pPr>
      <w:r>
        <w:rPr>
          <w:rFonts w:ascii="宋体" w:hAnsi="宋体" w:hint="eastAsia"/>
          <w:sz w:val="18"/>
          <w:szCs w:val="18"/>
          <w:lang w:val="de-DE"/>
        </w:rPr>
        <w:t>防火墙、网关、资产管理、漏洞侦测、APT入侵检测等</w:t>
      </w:r>
    </w:p>
    <w:p w14:paraId="23F10D4B" w14:textId="77777777" w:rsidR="008A5AC5" w:rsidRDefault="008A5AC5">
      <w:pPr>
        <w:rPr>
          <w:rFonts w:ascii="宋体" w:hAnsi="宋体"/>
          <w:sz w:val="18"/>
          <w:szCs w:val="18"/>
          <w:lang w:val="de-DE"/>
        </w:rPr>
      </w:pPr>
    </w:p>
    <w:p w14:paraId="7197BCC0" w14:textId="77777777" w:rsidR="008A5AC5" w:rsidRDefault="00161D19">
      <w:pPr>
        <w:rPr>
          <w:rFonts w:ascii="宋体" w:hAnsi="宋体"/>
          <w:b/>
          <w:sz w:val="24"/>
          <w:lang w:val="de-DE"/>
        </w:rPr>
      </w:pPr>
      <w:r>
        <w:rPr>
          <w:rFonts w:ascii="宋体" w:hAnsi="宋体" w:hint="eastAsia"/>
          <w:b/>
          <w:sz w:val="24"/>
          <w:lang w:val="de-DE"/>
        </w:rPr>
        <w:t>数字化制造</w:t>
      </w:r>
    </w:p>
    <w:p w14:paraId="65310F07" w14:textId="77777777" w:rsidR="008A5AC5" w:rsidRDefault="008A5AC5">
      <w:pPr>
        <w:rPr>
          <w:rFonts w:ascii="宋体" w:hAnsi="宋体"/>
          <w:b/>
          <w:sz w:val="24"/>
          <w:lang w:val="de-DE"/>
        </w:rPr>
      </w:pPr>
    </w:p>
    <w:p w14:paraId="261A745C" w14:textId="77777777" w:rsidR="008A5AC5" w:rsidRDefault="00161D19">
      <w:pPr>
        <w:rPr>
          <w:rFonts w:ascii="宋体" w:hAnsi="宋体"/>
          <w:b/>
          <w:sz w:val="18"/>
          <w:szCs w:val="18"/>
          <w:lang w:val="de-DE"/>
        </w:rPr>
      </w:pPr>
      <w:r>
        <w:rPr>
          <w:rFonts w:ascii="宋体" w:hAnsi="宋体" w:hint="eastAsia"/>
          <w:b/>
          <w:sz w:val="18"/>
          <w:szCs w:val="18"/>
          <w:lang w:val="de-DE"/>
        </w:rPr>
        <w:t>·工业IT与制造业信息化：</w:t>
      </w:r>
    </w:p>
    <w:p w14:paraId="5FEEA7B7" w14:textId="77777777" w:rsidR="008A5AC5" w:rsidRDefault="00161D19">
      <w:pPr>
        <w:rPr>
          <w:rFonts w:ascii="宋体" w:hAnsi="宋体"/>
          <w:sz w:val="18"/>
          <w:szCs w:val="18"/>
          <w:lang w:val="de-DE"/>
        </w:rPr>
      </w:pPr>
      <w:r>
        <w:rPr>
          <w:rFonts w:ascii="宋体" w:hAnsi="宋体" w:hint="eastAsia"/>
          <w:sz w:val="18"/>
          <w:szCs w:val="18"/>
          <w:lang w:val="de-DE"/>
        </w:rPr>
        <w:t>工厂集成化管理软件、工业IT软件、工业基础系统及开发工具、工厂生产软件、工业用互联网、工厂内局域网、工厂外部局域网解决方案、MES、三维CAD系统、虚拟仿真技术的数字化模拟工厂等、生产车间集中控制管理系统。</w:t>
      </w:r>
    </w:p>
    <w:p w14:paraId="61A4FD75" w14:textId="77777777" w:rsidR="008A5AC5" w:rsidRDefault="00161D19">
      <w:pPr>
        <w:rPr>
          <w:rFonts w:ascii="宋体" w:hAnsi="宋体"/>
          <w:b/>
          <w:sz w:val="18"/>
        </w:rPr>
      </w:pPr>
      <w:r>
        <w:rPr>
          <w:rFonts w:ascii="宋体" w:hAnsi="宋体" w:hint="eastAsia"/>
          <w:b/>
          <w:sz w:val="18"/>
        </w:rPr>
        <w:t>·工业自动化核心智能硬件：</w:t>
      </w:r>
    </w:p>
    <w:p w14:paraId="119C5383" w14:textId="77777777" w:rsidR="008A5AC5" w:rsidRDefault="00161D19">
      <w:pPr>
        <w:rPr>
          <w:rFonts w:ascii="宋体" w:hAnsi="宋体"/>
          <w:sz w:val="18"/>
        </w:rPr>
      </w:pPr>
      <w:r>
        <w:rPr>
          <w:rFonts w:ascii="宋体" w:hAnsi="宋体" w:hint="eastAsia"/>
          <w:sz w:val="18"/>
        </w:rPr>
        <w:t>组装及搬运系统/线性定位系统、工业影像处理系统、控制系统，PLC，SCADA、传感器和执行器、工业用电脑通讯、网络和现场总线系统、嵌入式系统、测量和测试系统、工业自动化数据获取及辨别系统、激光技术、自动化服务、空压技术与设备。</w:t>
      </w:r>
    </w:p>
    <w:p w14:paraId="353C928C" w14:textId="77777777" w:rsidR="008A5AC5" w:rsidRDefault="008A5AC5">
      <w:pPr>
        <w:rPr>
          <w:rFonts w:ascii="宋体" w:hAnsi="宋体"/>
          <w:sz w:val="18"/>
        </w:rPr>
      </w:pPr>
    </w:p>
    <w:p w14:paraId="6FCEC30C" w14:textId="77777777" w:rsidR="008A5AC5" w:rsidRDefault="00161D19">
      <w:pPr>
        <w:rPr>
          <w:rFonts w:ascii="宋体" w:hAnsi="宋体"/>
          <w:b/>
          <w:sz w:val="18"/>
        </w:rPr>
      </w:pPr>
      <w:r>
        <w:rPr>
          <w:rFonts w:ascii="宋体" w:hAnsi="宋体" w:hint="eastAsia"/>
          <w:b/>
          <w:sz w:val="18"/>
        </w:rPr>
        <w:t>工业自动化智能制造技术及检测相关：</w:t>
      </w:r>
    </w:p>
    <w:p w14:paraId="6A1D9A6B" w14:textId="77777777" w:rsidR="008A5AC5" w:rsidRDefault="00161D19">
      <w:pPr>
        <w:rPr>
          <w:rFonts w:ascii="宋体" w:hAnsi="宋体"/>
          <w:sz w:val="18"/>
        </w:rPr>
      </w:pPr>
      <w:r>
        <w:rPr>
          <w:rFonts w:ascii="宋体" w:hAnsi="宋体" w:hint="eastAsia"/>
          <w:sz w:val="18"/>
        </w:rPr>
        <w:t>电气系统变压器、电池和不间断电源、伺服电机和变频器、传动、机械驱动系统、电线及电缆附件/电气控制系统用电气开关装置和设备、电工及光学部件、电力电工测试和检测设备</w:t>
      </w:r>
    </w:p>
    <w:p w14:paraId="0CB9ECD7" w14:textId="77777777" w:rsidR="008A5AC5" w:rsidRDefault="00161D19">
      <w:pPr>
        <w:rPr>
          <w:rFonts w:ascii="宋体" w:hAnsi="宋体"/>
          <w:sz w:val="18"/>
        </w:rPr>
      </w:pPr>
      <w:r>
        <w:rPr>
          <w:rFonts w:ascii="宋体" w:hAnsi="宋体" w:hint="eastAsia"/>
          <w:sz w:val="18"/>
        </w:rPr>
        <w:t>工业自动化信息技术及软件，气体微系统技术等。</w:t>
      </w:r>
    </w:p>
    <w:p w14:paraId="53BFB225" w14:textId="77777777" w:rsidR="008A5AC5" w:rsidRDefault="008A5AC5">
      <w:pPr>
        <w:rPr>
          <w:rFonts w:ascii="宋体" w:hAnsi="宋体"/>
          <w:sz w:val="18"/>
        </w:rPr>
      </w:pPr>
    </w:p>
    <w:p w14:paraId="7C221E90" w14:textId="77777777" w:rsidR="008A5AC5" w:rsidRDefault="00161D19">
      <w:pPr>
        <w:rPr>
          <w:rFonts w:ascii="宋体" w:hAnsi="宋体"/>
          <w:b/>
          <w:sz w:val="18"/>
        </w:rPr>
      </w:pPr>
      <w:r>
        <w:rPr>
          <w:rFonts w:ascii="宋体" w:hAnsi="宋体" w:hint="eastAsia"/>
          <w:b/>
          <w:sz w:val="18"/>
        </w:rPr>
        <w:t>工业机器人本体，核心部件及其他智能装备：</w:t>
      </w:r>
    </w:p>
    <w:p w14:paraId="43FB7472" w14:textId="77777777" w:rsidR="008A5AC5" w:rsidRDefault="00161D19">
      <w:pPr>
        <w:rPr>
          <w:rFonts w:ascii="宋体" w:hAnsi="宋体"/>
          <w:sz w:val="18"/>
        </w:rPr>
      </w:pPr>
      <w:r>
        <w:rPr>
          <w:rFonts w:ascii="宋体" w:hAnsi="宋体" w:hint="eastAsia"/>
          <w:sz w:val="18"/>
        </w:rPr>
        <w:t>焊接机器人、喷涂机器人、码垛机器人、搬运机器人、装配机器人、其他工业机器人等；AGV及技术相关，驱动系统RV减速器，谐波减速器，精密减速器，控制器，伺服电机，步进电机，夹具，抓手，气缸及液压缸等；视觉系统，直线运动 (LM) 导轨设备，滚珠花键、滚珠丝杠和连杆球等机械组件；</w:t>
      </w:r>
    </w:p>
    <w:p w14:paraId="20AF1641" w14:textId="77777777" w:rsidR="008A5AC5" w:rsidRDefault="008A5AC5">
      <w:pPr>
        <w:rPr>
          <w:rFonts w:ascii="宋体" w:hAnsi="宋体"/>
          <w:sz w:val="18"/>
        </w:rPr>
      </w:pPr>
    </w:p>
    <w:p w14:paraId="77F5711C" w14:textId="77777777" w:rsidR="008A5AC5" w:rsidRDefault="00161D19">
      <w:pPr>
        <w:rPr>
          <w:rFonts w:ascii="宋体" w:hAnsi="宋体"/>
          <w:b/>
          <w:sz w:val="18"/>
        </w:rPr>
      </w:pPr>
      <w:r>
        <w:rPr>
          <w:rFonts w:ascii="宋体" w:hAnsi="宋体" w:hint="eastAsia"/>
          <w:b/>
          <w:sz w:val="18"/>
        </w:rPr>
        <w:t>智能制造整体解决方案：</w:t>
      </w:r>
    </w:p>
    <w:p w14:paraId="1E01338A" w14:textId="77777777" w:rsidR="008A5AC5" w:rsidRDefault="00161D19">
      <w:pPr>
        <w:rPr>
          <w:rFonts w:ascii="宋体" w:hAnsi="宋体"/>
          <w:sz w:val="18"/>
        </w:rPr>
      </w:pPr>
      <w:r>
        <w:rPr>
          <w:rFonts w:ascii="宋体" w:hAnsi="宋体" w:hint="eastAsia"/>
          <w:sz w:val="18"/>
        </w:rPr>
        <w:t>基于工业4.0的整体解决方案，面向（汽车装配、汽车零部件生产、焊接、3C、机床、家电、包装、医药、食品、物流等）应用行业的集成解决方案，机器人工作站，机器人智能化生产线等；</w:t>
      </w:r>
    </w:p>
    <w:p w14:paraId="2F22EC0E" w14:textId="77777777" w:rsidR="008A5AC5" w:rsidRDefault="008A5AC5">
      <w:pPr>
        <w:rPr>
          <w:rFonts w:ascii="宋体" w:hAnsi="宋体"/>
        </w:rPr>
      </w:pPr>
    </w:p>
    <w:p w14:paraId="69C6B464" w14:textId="77777777" w:rsidR="008A5AC5" w:rsidRDefault="008A5AC5"/>
    <w:p w14:paraId="07036255" w14:textId="77777777" w:rsidR="008A5AC5" w:rsidRDefault="008A5AC5"/>
    <w:p w14:paraId="27E00FFA" w14:textId="77777777" w:rsidR="008A5AC5" w:rsidRDefault="008A5AC5"/>
    <w:p w14:paraId="59D1AD08" w14:textId="77777777" w:rsidR="008A5AC5" w:rsidRDefault="008A5AC5"/>
    <w:p w14:paraId="5BE7E31F" w14:textId="77777777" w:rsidR="008A5AC5" w:rsidRDefault="008A5AC5"/>
    <w:p w14:paraId="6A010695" w14:textId="77777777" w:rsidR="008A5AC5" w:rsidRDefault="00161D19">
      <w:r>
        <w:rPr>
          <w:rFonts w:hint="eastAsia"/>
        </w:rPr>
        <w:lastRenderedPageBreak/>
        <w:t xml:space="preserve"> </w:t>
      </w:r>
    </w:p>
    <w:p w14:paraId="446678AA" w14:textId="77777777" w:rsidR="008A5AC5" w:rsidRDefault="00161D19">
      <w:pPr>
        <w:rPr>
          <w:rFonts w:ascii="Arial Black" w:hAnsi="Arial Black"/>
          <w:b/>
        </w:rPr>
      </w:pPr>
      <w:r>
        <w:rPr>
          <w:rFonts w:ascii="宋体" w:hAnsi="宋体" w:hint="eastAsia"/>
          <w:b/>
          <w:bCs/>
          <w:noProof/>
          <w:sz w:val="24"/>
        </w:rPr>
        <w:drawing>
          <wp:anchor distT="0" distB="0" distL="114300" distR="114300" simplePos="0" relativeHeight="252034048" behindDoc="0" locked="0" layoutInCell="1" allowOverlap="1" wp14:anchorId="0296856F" wp14:editId="63899377">
            <wp:simplePos x="0" y="0"/>
            <wp:positionH relativeFrom="column">
              <wp:posOffset>4231640</wp:posOffset>
            </wp:positionH>
            <wp:positionV relativeFrom="paragraph">
              <wp:posOffset>175260</wp:posOffset>
            </wp:positionV>
            <wp:extent cx="1224280" cy="621665"/>
            <wp:effectExtent l="0" t="0" r="7620" b="635"/>
            <wp:wrapNone/>
            <wp:docPr id="10" name="图片 10" descr="智能网LOGO 新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智能网LOGO 新2020"/>
                    <pic:cNvPicPr>
                      <a:picLocks noChangeAspect="1"/>
                    </pic:cNvPicPr>
                  </pic:nvPicPr>
                  <pic:blipFill>
                    <a:blip r:embed="rId8"/>
                    <a:stretch>
                      <a:fillRect/>
                    </a:stretch>
                  </pic:blipFill>
                  <pic:spPr>
                    <a:xfrm>
                      <a:off x="0" y="0"/>
                      <a:ext cx="1224280" cy="621665"/>
                    </a:xfrm>
                    <a:prstGeom prst="rect">
                      <a:avLst/>
                    </a:prstGeom>
                  </pic:spPr>
                </pic:pic>
              </a:graphicData>
            </a:graphic>
          </wp:anchor>
        </w:drawing>
      </w:r>
      <w:r>
        <w:rPr>
          <w:rFonts w:ascii="宋体" w:hAnsi="宋体" w:hint="eastAsia"/>
          <w:b/>
          <w:bCs/>
          <w:noProof/>
          <w:sz w:val="24"/>
        </w:rPr>
        <w:drawing>
          <wp:anchor distT="0" distB="0" distL="114300" distR="114300" simplePos="0" relativeHeight="252789760" behindDoc="0" locked="0" layoutInCell="1" allowOverlap="1" wp14:anchorId="2FEB3984" wp14:editId="6E0A3C0A">
            <wp:simplePos x="0" y="0"/>
            <wp:positionH relativeFrom="column">
              <wp:posOffset>-116840</wp:posOffset>
            </wp:positionH>
            <wp:positionV relativeFrom="paragraph">
              <wp:posOffset>-30480</wp:posOffset>
            </wp:positionV>
            <wp:extent cx="2245360" cy="973455"/>
            <wp:effectExtent l="0" t="0" r="0" b="0"/>
            <wp:wrapNone/>
            <wp:docPr id="4" name="图片 4" descr="智能网+I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智能网+IARS"/>
                    <pic:cNvPicPr>
                      <a:picLocks noChangeAspect="1"/>
                    </pic:cNvPicPr>
                  </pic:nvPicPr>
                  <pic:blipFill>
                    <a:blip r:embed="rId7"/>
                    <a:srcRect l="45006"/>
                    <a:stretch>
                      <a:fillRect/>
                    </a:stretch>
                  </pic:blipFill>
                  <pic:spPr>
                    <a:xfrm>
                      <a:off x="0" y="0"/>
                      <a:ext cx="2245360" cy="973455"/>
                    </a:xfrm>
                    <a:prstGeom prst="rect">
                      <a:avLst/>
                    </a:prstGeom>
                  </pic:spPr>
                </pic:pic>
              </a:graphicData>
            </a:graphic>
          </wp:anchor>
        </w:drawing>
      </w:r>
    </w:p>
    <w:p w14:paraId="2A2FF93C" w14:textId="77777777" w:rsidR="008A5AC5" w:rsidRDefault="008A5AC5">
      <w:pPr>
        <w:jc w:val="center"/>
        <w:rPr>
          <w:rFonts w:ascii="Arial Black" w:hAnsi="Arial Black"/>
          <w:b/>
        </w:rPr>
      </w:pPr>
    </w:p>
    <w:p w14:paraId="0D7946B8" w14:textId="77777777" w:rsidR="008A5AC5" w:rsidRDefault="00161D19">
      <w:pPr>
        <w:jc w:val="center"/>
        <w:rPr>
          <w:rFonts w:ascii="Arial Black" w:hAnsi="Arial Black"/>
          <w:b/>
        </w:rPr>
      </w:pPr>
      <w:r>
        <w:rPr>
          <w:rFonts w:ascii="Arial Black" w:hAnsi="Arial Black" w:hint="eastAsia"/>
          <w:b/>
        </w:rPr>
        <w:t xml:space="preserve">          </w:t>
      </w:r>
    </w:p>
    <w:p w14:paraId="009AC51C" w14:textId="77777777" w:rsidR="008A5AC5" w:rsidRDefault="008A5AC5">
      <w:pPr>
        <w:jc w:val="center"/>
        <w:rPr>
          <w:rFonts w:ascii="Arial Black" w:hAnsi="Arial Black"/>
          <w:b/>
        </w:rPr>
      </w:pPr>
    </w:p>
    <w:p w14:paraId="4C88627E" w14:textId="77777777" w:rsidR="008A5AC5" w:rsidRDefault="00161D19">
      <w:pPr>
        <w:jc w:val="center"/>
        <w:rPr>
          <w:rFonts w:ascii="Arial Black" w:hAnsi="Arial Black"/>
          <w:b/>
        </w:rPr>
      </w:pPr>
      <w:r>
        <w:rPr>
          <w:rFonts w:ascii="Arial Black" w:hAnsi="Arial Black"/>
          <w:b/>
        </w:rPr>
        <w:t>Application Form</w:t>
      </w:r>
    </w:p>
    <w:p w14:paraId="273752C5" w14:textId="77777777" w:rsidR="008A5AC5" w:rsidRDefault="00161D19">
      <w:pPr>
        <w:rPr>
          <w:rFonts w:ascii="Arial Black" w:hAnsi="Arial Black"/>
          <w:b/>
        </w:rPr>
      </w:pPr>
      <w:r>
        <w:rPr>
          <w:rFonts w:ascii="Arial Black" w:hAnsi="Arial Black" w:hint="eastAsia"/>
          <w:b/>
        </w:rPr>
        <w:t xml:space="preserve">                                                   </w:t>
      </w:r>
    </w:p>
    <w:p w14:paraId="106F0A17" w14:textId="77777777" w:rsidR="008A5AC5" w:rsidRDefault="00161D19">
      <w:pPr>
        <w:snapToGrid w:val="0"/>
        <w:rPr>
          <w:rFonts w:ascii="Arial" w:eastAsia="黑体" w:hAnsi="Arial" w:cs="Arial"/>
          <w:sz w:val="18"/>
          <w:szCs w:val="18"/>
        </w:rPr>
      </w:pPr>
      <w:r>
        <w:rPr>
          <w:rFonts w:ascii="Arial" w:eastAsia="黑体" w:hAnsi="Arial" w:cs="Arial"/>
          <w:sz w:val="18"/>
          <w:szCs w:val="18"/>
        </w:rPr>
        <w:t xml:space="preserve">We decided to participate in </w:t>
      </w:r>
      <w:r>
        <w:rPr>
          <w:rFonts w:ascii="Arial" w:eastAsia="黑体" w:hAnsi="Arial" w:cs="Arial" w:hint="eastAsia"/>
          <w:sz w:val="18"/>
          <w:szCs w:val="18"/>
        </w:rPr>
        <w:t>Industrial Automation and Robotics Show South China</w:t>
      </w:r>
      <w:r>
        <w:rPr>
          <w:rFonts w:ascii="Arial" w:eastAsia="黑体" w:hAnsi="Arial" w:cs="Arial"/>
          <w:sz w:val="18"/>
          <w:szCs w:val="18"/>
        </w:rPr>
        <w:t xml:space="preserve"> 20</w:t>
      </w:r>
      <w:r>
        <w:rPr>
          <w:rFonts w:ascii="Arial" w:eastAsia="黑体" w:hAnsi="Arial" w:cs="Arial" w:hint="eastAsia"/>
          <w:sz w:val="18"/>
          <w:szCs w:val="18"/>
        </w:rPr>
        <w:t>21</w:t>
      </w:r>
      <w:r>
        <w:rPr>
          <w:rFonts w:ascii="Arial" w:eastAsia="黑体" w:hAnsi="Arial" w:cs="Arial"/>
          <w:sz w:val="18"/>
          <w:szCs w:val="18"/>
        </w:rPr>
        <w:t xml:space="preserve"> as exhibitor, which will be held during </w:t>
      </w:r>
      <w:r>
        <w:rPr>
          <w:rFonts w:ascii="Arial" w:hAnsi="Arial" w:cs="Arial"/>
          <w:color w:val="333333"/>
          <w:sz w:val="18"/>
          <w:szCs w:val="18"/>
          <w:shd w:val="clear" w:color="auto" w:fill="FFFFFF"/>
        </w:rPr>
        <w:t>October</w:t>
      </w:r>
      <w:r>
        <w:rPr>
          <w:rFonts w:ascii="Arial" w:eastAsia="黑体" w:hAnsi="Arial" w:cs="Arial" w:hint="eastAsia"/>
          <w:sz w:val="18"/>
          <w:szCs w:val="18"/>
        </w:rPr>
        <w:t>.11-13</w:t>
      </w:r>
      <w:r>
        <w:rPr>
          <w:rFonts w:ascii="Arial" w:eastAsia="黑体" w:hAnsi="Arial" w:cs="Arial"/>
          <w:sz w:val="18"/>
          <w:szCs w:val="18"/>
        </w:rPr>
        <w:t>, 20</w:t>
      </w:r>
      <w:r>
        <w:rPr>
          <w:rFonts w:ascii="Arial" w:eastAsia="黑体" w:hAnsi="Arial" w:cs="Arial" w:hint="eastAsia"/>
          <w:sz w:val="18"/>
          <w:szCs w:val="18"/>
        </w:rPr>
        <w:t>21</w:t>
      </w:r>
      <w:r>
        <w:rPr>
          <w:rFonts w:ascii="Arial" w:eastAsia="黑体" w:hAnsi="Arial" w:cs="Arial"/>
          <w:sz w:val="18"/>
          <w:szCs w:val="18"/>
        </w:rPr>
        <w:t xml:space="preserve"> at</w:t>
      </w:r>
      <w:r>
        <w:rPr>
          <w:rFonts w:ascii="Arial" w:eastAsia="黑体" w:hAnsi="Arial" w:cs="Arial" w:hint="eastAsia"/>
          <w:sz w:val="18"/>
          <w:szCs w:val="18"/>
        </w:rPr>
        <w:t xml:space="preserve"> Guangdong Modern International Exhibition Center. </w:t>
      </w:r>
      <w:r>
        <w:rPr>
          <w:rFonts w:ascii="Arial" w:eastAsia="黑体" w:hAnsi="Arial" w:cs="Arial"/>
          <w:sz w:val="18"/>
          <w:szCs w:val="18"/>
        </w:rPr>
        <w:t>We will pay at the charges and abide by the regulations.</w:t>
      </w:r>
    </w:p>
    <w:p w14:paraId="0EE2C284" w14:textId="77777777" w:rsidR="008A5AC5" w:rsidRDefault="00161D19">
      <w:pPr>
        <w:snapToGrid w:val="0"/>
        <w:rPr>
          <w:rFonts w:ascii="Arial" w:eastAsia="黑体" w:hAnsi="Arial" w:cs="Arial"/>
          <w:sz w:val="18"/>
          <w:szCs w:val="18"/>
        </w:rPr>
      </w:pPr>
      <w:r>
        <w:rPr>
          <w:rFonts w:ascii="Arial" w:eastAsia="黑体" w:hAnsi="Arial" w:cs="Arial"/>
          <w:sz w:val="18"/>
          <w:szCs w:val="18"/>
        </w:rPr>
        <w:t>――――――――――――――――――――――――――――――――――――――――――――――</w:t>
      </w:r>
    </w:p>
    <w:p w14:paraId="2C4CF13C" w14:textId="77777777" w:rsidR="008A5AC5" w:rsidRDefault="00161D19">
      <w:pPr>
        <w:tabs>
          <w:tab w:val="right" w:pos="8312"/>
        </w:tabs>
        <w:snapToGrid w:val="0"/>
        <w:rPr>
          <w:rFonts w:ascii="Arial" w:eastAsia="黑体" w:hAnsi="Arial" w:cs="Arial"/>
          <w:sz w:val="18"/>
          <w:szCs w:val="18"/>
        </w:rPr>
      </w:pPr>
      <w:r>
        <w:rPr>
          <w:rFonts w:ascii="Arial" w:eastAsia="黑体" w:hAnsi="Arial" w:cs="Arial"/>
          <w:sz w:val="18"/>
          <w:szCs w:val="18"/>
        </w:rPr>
        <w:t>Company</w:t>
      </w:r>
      <w:r>
        <w:rPr>
          <w:rFonts w:ascii="Arial" w:eastAsia="黑体" w:hAnsi="Arial" w:cs="Arial"/>
          <w:sz w:val="18"/>
          <w:szCs w:val="18"/>
        </w:rPr>
        <w:tab/>
      </w:r>
    </w:p>
    <w:p w14:paraId="1ECF55E1" w14:textId="77777777" w:rsidR="008A5AC5" w:rsidRDefault="00161D19">
      <w:pPr>
        <w:snapToGrid w:val="0"/>
        <w:rPr>
          <w:rFonts w:ascii="Arial" w:eastAsia="黑体" w:hAnsi="Arial" w:cs="Arial"/>
          <w:sz w:val="18"/>
          <w:szCs w:val="18"/>
        </w:rPr>
      </w:pPr>
      <w:r>
        <w:rPr>
          <w:rFonts w:ascii="Arial" w:eastAsia="黑体" w:hAnsi="Arial" w:cs="Arial"/>
          <w:sz w:val="18"/>
          <w:szCs w:val="18"/>
          <w:u w:val="single"/>
        </w:rPr>
        <w:t xml:space="preserve">                                                                                            </w:t>
      </w:r>
    </w:p>
    <w:p w14:paraId="131E4C5E" w14:textId="77777777" w:rsidR="008A5AC5" w:rsidRDefault="00161D19">
      <w:pPr>
        <w:snapToGrid w:val="0"/>
        <w:rPr>
          <w:rFonts w:ascii="Arial" w:eastAsia="黑体" w:hAnsi="Arial" w:cs="Arial"/>
          <w:sz w:val="18"/>
          <w:szCs w:val="18"/>
        </w:rPr>
      </w:pPr>
      <w:r>
        <w:rPr>
          <w:rFonts w:ascii="Arial" w:eastAsia="黑体" w:hAnsi="Arial" w:cs="Arial"/>
          <w:sz w:val="18"/>
          <w:szCs w:val="18"/>
        </w:rPr>
        <w:t xml:space="preserve">Address  </w:t>
      </w:r>
      <w:r>
        <w:rPr>
          <w:rFonts w:ascii="Arial" w:eastAsia="黑体" w:hAnsi="Arial" w:cs="Arial" w:hint="eastAsia"/>
          <w:sz w:val="18"/>
          <w:szCs w:val="18"/>
        </w:rPr>
        <w:t xml:space="preserve">                                         Website</w:t>
      </w:r>
    </w:p>
    <w:p w14:paraId="0C646B66" w14:textId="77777777" w:rsidR="008A5AC5" w:rsidRDefault="00161D19">
      <w:pPr>
        <w:snapToGrid w:val="0"/>
        <w:rPr>
          <w:rFonts w:ascii="Arial" w:eastAsia="黑体" w:hAnsi="Arial" w:cs="Arial"/>
          <w:sz w:val="18"/>
          <w:szCs w:val="18"/>
        </w:rPr>
      </w:pPr>
      <w:r>
        <w:rPr>
          <w:rFonts w:ascii="Arial" w:eastAsia="黑体" w:hAnsi="Arial" w:cs="Arial"/>
          <w:sz w:val="18"/>
          <w:szCs w:val="18"/>
          <w:u w:val="single"/>
        </w:rPr>
        <w:t xml:space="preserve">                                                                                            </w:t>
      </w:r>
    </w:p>
    <w:p w14:paraId="0378D2D8" w14:textId="77777777" w:rsidR="008A5AC5" w:rsidRDefault="00161D19">
      <w:pPr>
        <w:snapToGrid w:val="0"/>
        <w:rPr>
          <w:rFonts w:ascii="Arial" w:eastAsia="黑体" w:hAnsi="Arial" w:cs="Arial"/>
          <w:sz w:val="18"/>
          <w:szCs w:val="18"/>
        </w:rPr>
      </w:pPr>
      <w:r>
        <w:rPr>
          <w:rFonts w:ascii="Arial" w:eastAsia="黑体" w:hAnsi="Arial" w:cs="Arial"/>
          <w:sz w:val="18"/>
          <w:szCs w:val="18"/>
        </w:rPr>
        <w:t>City-Postal Code                                   Contact person for Exhibition matters</w:t>
      </w:r>
    </w:p>
    <w:p w14:paraId="4D3D5114" w14:textId="77777777" w:rsidR="008A5AC5" w:rsidRDefault="00161D19">
      <w:pPr>
        <w:snapToGrid w:val="0"/>
        <w:rPr>
          <w:rFonts w:ascii="Arial" w:eastAsia="黑体" w:hAnsi="Arial" w:cs="Arial"/>
          <w:sz w:val="18"/>
          <w:szCs w:val="18"/>
          <w:u w:val="single"/>
        </w:rPr>
      </w:pPr>
      <w:r>
        <w:rPr>
          <w:rFonts w:ascii="Arial" w:eastAsia="黑体" w:hAnsi="Arial" w:cs="Arial"/>
          <w:sz w:val="18"/>
          <w:szCs w:val="18"/>
          <w:u w:val="single"/>
        </w:rPr>
        <w:t xml:space="preserve">                                                                                            </w:t>
      </w:r>
    </w:p>
    <w:p w14:paraId="445C5757" w14:textId="77777777" w:rsidR="008A5AC5" w:rsidRDefault="00161D19">
      <w:pPr>
        <w:snapToGrid w:val="0"/>
        <w:rPr>
          <w:rFonts w:ascii="Arial" w:eastAsia="黑体" w:hAnsi="Arial" w:cs="Arial"/>
          <w:sz w:val="18"/>
          <w:szCs w:val="18"/>
        </w:rPr>
      </w:pPr>
      <w:r>
        <w:rPr>
          <w:rFonts w:ascii="Arial" w:eastAsia="黑体" w:hAnsi="Arial" w:cs="Arial"/>
          <w:sz w:val="18"/>
          <w:szCs w:val="18"/>
        </w:rPr>
        <w:t>Phone                                            Position</w:t>
      </w:r>
    </w:p>
    <w:p w14:paraId="258F6DBD" w14:textId="77777777" w:rsidR="008A5AC5" w:rsidRDefault="00161D19">
      <w:pPr>
        <w:snapToGrid w:val="0"/>
        <w:rPr>
          <w:rFonts w:ascii="Arial" w:eastAsia="黑体" w:hAnsi="Arial" w:cs="Arial"/>
          <w:sz w:val="18"/>
          <w:szCs w:val="18"/>
          <w:u w:val="single"/>
        </w:rPr>
      </w:pPr>
      <w:r>
        <w:rPr>
          <w:rFonts w:ascii="Arial" w:eastAsia="黑体" w:hAnsi="Arial" w:cs="Arial"/>
          <w:sz w:val="18"/>
          <w:szCs w:val="18"/>
          <w:u w:val="single"/>
        </w:rPr>
        <w:t xml:space="preserve">                                                                                            </w:t>
      </w:r>
    </w:p>
    <w:p w14:paraId="0A71A9EE" w14:textId="77777777" w:rsidR="008A5AC5" w:rsidRDefault="00161D19">
      <w:pPr>
        <w:snapToGrid w:val="0"/>
        <w:rPr>
          <w:rFonts w:ascii="Arial" w:eastAsia="黑体" w:hAnsi="Arial" w:cs="Arial"/>
          <w:sz w:val="18"/>
          <w:szCs w:val="18"/>
        </w:rPr>
      </w:pPr>
      <w:r>
        <w:rPr>
          <w:rFonts w:ascii="Arial" w:eastAsia="黑体" w:hAnsi="Arial" w:cs="Arial"/>
          <w:sz w:val="18"/>
          <w:szCs w:val="18"/>
        </w:rPr>
        <w:t>FAX                                               E-mail</w:t>
      </w:r>
    </w:p>
    <w:p w14:paraId="4590C0C4" w14:textId="77777777" w:rsidR="008A5AC5" w:rsidRDefault="00161D19">
      <w:pPr>
        <w:snapToGrid w:val="0"/>
        <w:rPr>
          <w:rFonts w:ascii="Arial" w:eastAsia="黑体" w:hAnsi="Arial" w:cs="Arial"/>
          <w:sz w:val="18"/>
          <w:szCs w:val="18"/>
        </w:rPr>
      </w:pPr>
      <w:r>
        <w:rPr>
          <w:rFonts w:ascii="Arial" w:eastAsia="黑体" w:hAnsi="Arial" w:cs="Arial"/>
          <w:sz w:val="18"/>
          <w:szCs w:val="18"/>
          <w:u w:val="single"/>
        </w:rPr>
        <w:t xml:space="preserve">                                                                                            </w:t>
      </w:r>
    </w:p>
    <w:p w14:paraId="5D3FE69C" w14:textId="77777777" w:rsidR="008A5AC5" w:rsidRDefault="00161D19">
      <w:pPr>
        <w:snapToGrid w:val="0"/>
        <w:rPr>
          <w:rFonts w:ascii="Arial" w:eastAsia="黑体" w:hAnsi="Arial" w:cs="Arial"/>
          <w:sz w:val="18"/>
          <w:szCs w:val="18"/>
        </w:rPr>
      </w:pPr>
      <w:r>
        <w:rPr>
          <w:rFonts w:ascii="Arial" w:eastAsia="黑体" w:hAnsi="Arial" w:cs="Arial"/>
          <w:sz w:val="18"/>
          <w:szCs w:val="18"/>
        </w:rPr>
        <w:t>Exhibits</w:t>
      </w:r>
    </w:p>
    <w:p w14:paraId="777ECC7B" w14:textId="77777777" w:rsidR="008A5AC5" w:rsidRDefault="00161D19">
      <w:pPr>
        <w:snapToGrid w:val="0"/>
        <w:rPr>
          <w:rFonts w:ascii="Arial" w:eastAsia="黑体" w:hAnsi="Arial" w:cs="Arial"/>
          <w:sz w:val="18"/>
          <w:szCs w:val="18"/>
        </w:rPr>
      </w:pPr>
      <w:r>
        <w:rPr>
          <w:rFonts w:ascii="Arial" w:eastAsia="黑体" w:hAnsi="Arial" w:cs="Arial"/>
          <w:sz w:val="18"/>
          <w:szCs w:val="18"/>
          <w:u w:val="single"/>
        </w:rPr>
        <w:t xml:space="preserve">                                                                                            </w:t>
      </w:r>
    </w:p>
    <w:p w14:paraId="56777468" w14:textId="77777777" w:rsidR="008A5AC5" w:rsidRDefault="00161D19">
      <w:pPr>
        <w:snapToGrid w:val="0"/>
        <w:rPr>
          <w:rFonts w:ascii="Arial" w:eastAsia="黑体" w:hAnsi="Arial" w:cs="Arial"/>
          <w:sz w:val="10"/>
          <w:szCs w:val="10"/>
        </w:rPr>
      </w:pPr>
      <w:r>
        <w:rPr>
          <w:rFonts w:ascii="Arial" w:eastAsia="黑体" w:hAnsi="Arial" w:cs="Arial"/>
          <w:sz w:val="10"/>
          <w:szCs w:val="10"/>
        </w:rPr>
        <w:t xml:space="preserve">      </w:t>
      </w:r>
    </w:p>
    <w:p w14:paraId="3FB99F02" w14:textId="77777777" w:rsidR="008A5AC5" w:rsidRDefault="00161D19">
      <w:pPr>
        <w:snapToGrid w:val="0"/>
        <w:rPr>
          <w:rFonts w:ascii="Arial" w:eastAsia="黑体" w:hAnsi="Arial" w:cs="Arial"/>
          <w:sz w:val="18"/>
          <w:szCs w:val="18"/>
        </w:rPr>
      </w:pPr>
      <w:r>
        <w:rPr>
          <w:rFonts w:ascii="Arial" w:eastAsia="黑体" w:hAnsi="Arial" w:cs="Arial"/>
          <w:b/>
          <w:sz w:val="18"/>
          <w:szCs w:val="18"/>
        </w:rPr>
        <w:t>Exhibits Category (please enter number form enclosed list)</w:t>
      </w:r>
      <w:r>
        <w:rPr>
          <w:rFonts w:ascii="Arial" w:eastAsia="黑体" w:hAnsi="Arial" w:cs="Arial"/>
          <w:sz w:val="18"/>
          <w:szCs w:val="18"/>
        </w:rPr>
        <w:t>：</w:t>
      </w:r>
    </w:p>
    <w:p w14:paraId="4F15F8C7" w14:textId="77777777" w:rsidR="008A5AC5" w:rsidRDefault="00161D19">
      <w:pPr>
        <w:rPr>
          <w:rFonts w:ascii="Arial" w:hAnsi="Arial" w:cs="Arial"/>
          <w:sz w:val="18"/>
          <w:szCs w:val="18"/>
        </w:rPr>
      </w:pPr>
      <w:r>
        <w:rPr>
          <w:rFonts w:ascii="Arial" w:eastAsia="黑体" w:hAnsi="Arial" w:cs="Arial"/>
          <w:bCs/>
          <w:sz w:val="32"/>
          <w:szCs w:val="18"/>
        </w:rPr>
        <w:t>□</w:t>
      </w:r>
      <w:r>
        <w:rPr>
          <w:rFonts w:ascii="Arial" w:hAnsi="Arial" w:cs="Arial"/>
          <w:sz w:val="18"/>
          <w:szCs w:val="18"/>
        </w:rPr>
        <w:t>Industrial automation core intelligent hardware</w:t>
      </w:r>
      <w:r>
        <w:rPr>
          <w:rFonts w:ascii="Arial" w:hAnsi="Arial" w:cs="Arial" w:hint="eastAsia"/>
          <w:sz w:val="18"/>
          <w:szCs w:val="18"/>
        </w:rPr>
        <w:t xml:space="preserve"> </w:t>
      </w:r>
      <w:r>
        <w:rPr>
          <w:rFonts w:ascii="Arial" w:eastAsia="黑体" w:hAnsi="Arial" w:cs="Arial"/>
          <w:bCs/>
          <w:sz w:val="32"/>
          <w:szCs w:val="18"/>
        </w:rPr>
        <w:t>□</w:t>
      </w:r>
      <w:r>
        <w:rPr>
          <w:rFonts w:ascii="Arial" w:hAnsi="Arial" w:cs="Arial"/>
          <w:sz w:val="18"/>
          <w:szCs w:val="18"/>
        </w:rPr>
        <w:t>Industrial automation intelligent manufacturing technology and testing related</w:t>
      </w:r>
      <w:r>
        <w:rPr>
          <w:rFonts w:ascii="Arial" w:hAnsi="Arial" w:cs="Arial" w:hint="eastAsia"/>
          <w:sz w:val="18"/>
          <w:szCs w:val="18"/>
        </w:rPr>
        <w:t xml:space="preserve"> </w:t>
      </w:r>
      <w:r>
        <w:rPr>
          <w:rFonts w:ascii="Arial" w:eastAsia="黑体" w:hAnsi="Arial" w:cs="Arial"/>
          <w:bCs/>
          <w:sz w:val="32"/>
          <w:szCs w:val="18"/>
        </w:rPr>
        <w:t>□</w:t>
      </w:r>
      <w:r>
        <w:rPr>
          <w:rFonts w:ascii="Arial" w:hAnsi="Arial" w:cs="Arial"/>
          <w:sz w:val="18"/>
          <w:szCs w:val="18"/>
        </w:rPr>
        <w:t>Industrial robot body, core components and other intelligent equipment</w:t>
      </w:r>
      <w:r>
        <w:rPr>
          <w:rFonts w:ascii="Arial" w:hAnsi="Arial" w:cs="Arial" w:hint="eastAsia"/>
          <w:sz w:val="18"/>
          <w:szCs w:val="18"/>
        </w:rPr>
        <w:t xml:space="preserve">      </w:t>
      </w:r>
      <w:r>
        <w:rPr>
          <w:rFonts w:ascii="Arial" w:eastAsia="黑体" w:hAnsi="Arial" w:cs="Arial"/>
          <w:bCs/>
          <w:sz w:val="32"/>
          <w:szCs w:val="18"/>
        </w:rPr>
        <w:t>□</w:t>
      </w:r>
      <w:r>
        <w:rPr>
          <w:rFonts w:ascii="Arial" w:hAnsi="Arial" w:cs="Arial"/>
          <w:sz w:val="18"/>
          <w:szCs w:val="18"/>
        </w:rPr>
        <w:t>Intelligent manufacturing overall solution</w:t>
      </w:r>
    </w:p>
    <w:p w14:paraId="18F5B719" w14:textId="77777777" w:rsidR="008A5AC5" w:rsidRDefault="00161D19">
      <w:pPr>
        <w:snapToGrid w:val="0"/>
        <w:rPr>
          <w:rFonts w:ascii="Arial" w:hAnsi="Arial" w:cs="Arial"/>
          <w:b/>
          <w:bCs/>
          <w:sz w:val="18"/>
          <w:szCs w:val="18"/>
        </w:rPr>
      </w:pPr>
      <w:r>
        <w:rPr>
          <w:rFonts w:ascii="Arial" w:hAnsi="Arial" w:cs="Arial"/>
          <w:b/>
          <w:bCs/>
          <w:sz w:val="18"/>
          <w:szCs w:val="18"/>
        </w:rPr>
        <w:t>C</w:t>
      </w:r>
      <w:r>
        <w:rPr>
          <w:rFonts w:ascii="Arial" w:hAnsi="Arial" w:cs="Arial" w:hint="eastAsia"/>
          <w:b/>
          <w:bCs/>
          <w:sz w:val="18"/>
          <w:szCs w:val="18"/>
        </w:rPr>
        <w:t>ompany profile</w:t>
      </w:r>
    </w:p>
    <w:p w14:paraId="257DF487" w14:textId="77777777" w:rsidR="008A5AC5" w:rsidRDefault="00161D19">
      <w:pPr>
        <w:snapToGrid w:val="0"/>
        <w:rPr>
          <w:rFonts w:ascii="Arial" w:hAnsi="Arial" w:cs="Arial"/>
          <w:sz w:val="18"/>
          <w:szCs w:val="18"/>
        </w:rPr>
      </w:pPr>
      <w:r>
        <w:rPr>
          <w:rFonts w:ascii="Arial" w:eastAsia="黑体" w:hAnsi="Arial" w:cs="Arial"/>
          <w:b/>
          <w:bCs/>
          <w:sz w:val="32"/>
          <w:szCs w:val="18"/>
        </w:rPr>
        <w:t>□</w:t>
      </w:r>
      <w:r>
        <w:rPr>
          <w:rFonts w:ascii="Arial" w:hAnsi="Arial" w:cs="Arial" w:hint="eastAsia"/>
          <w:sz w:val="18"/>
          <w:szCs w:val="18"/>
        </w:rPr>
        <w:t xml:space="preserve">State-owned Enterprise </w:t>
      </w:r>
      <w:r>
        <w:rPr>
          <w:rFonts w:ascii="Arial" w:eastAsia="黑体" w:hAnsi="Arial" w:cs="Arial"/>
          <w:b/>
          <w:bCs/>
          <w:sz w:val="32"/>
          <w:szCs w:val="18"/>
        </w:rPr>
        <w:t>□</w:t>
      </w:r>
      <w:r>
        <w:rPr>
          <w:rFonts w:ascii="Arial" w:hAnsi="Arial" w:cs="Arial" w:hint="eastAsia"/>
          <w:sz w:val="18"/>
          <w:szCs w:val="18"/>
        </w:rPr>
        <w:t xml:space="preserve">Private Enterprise </w:t>
      </w:r>
      <w:r>
        <w:rPr>
          <w:rFonts w:ascii="Arial" w:eastAsia="黑体" w:hAnsi="Arial" w:cs="Arial"/>
          <w:b/>
          <w:bCs/>
          <w:sz w:val="32"/>
          <w:szCs w:val="18"/>
        </w:rPr>
        <w:t>□</w:t>
      </w:r>
      <w:r>
        <w:rPr>
          <w:rFonts w:ascii="Arial" w:hAnsi="Arial" w:cs="Arial" w:hint="eastAsia"/>
          <w:sz w:val="18"/>
          <w:szCs w:val="18"/>
        </w:rPr>
        <w:t>S</w:t>
      </w:r>
      <w:r>
        <w:rPr>
          <w:rFonts w:ascii="Arial" w:hAnsi="Arial" w:cs="Arial"/>
          <w:sz w:val="18"/>
          <w:szCs w:val="18"/>
        </w:rPr>
        <w:t>ino-foreign joint ventures</w:t>
      </w:r>
      <w:r>
        <w:rPr>
          <w:rFonts w:ascii="Arial" w:hAnsi="Arial" w:cs="Arial" w:hint="eastAsia"/>
          <w:sz w:val="18"/>
          <w:szCs w:val="18"/>
        </w:rPr>
        <w:t xml:space="preserve"> </w:t>
      </w:r>
      <w:r>
        <w:rPr>
          <w:rFonts w:ascii="Arial" w:eastAsia="黑体" w:hAnsi="Arial" w:cs="Arial"/>
          <w:b/>
          <w:bCs/>
          <w:sz w:val="32"/>
          <w:szCs w:val="18"/>
        </w:rPr>
        <w:t>□</w:t>
      </w:r>
      <w:r>
        <w:rPr>
          <w:rFonts w:ascii="Arial" w:hAnsi="Arial" w:cs="Arial" w:hint="eastAsia"/>
          <w:sz w:val="18"/>
          <w:szCs w:val="18"/>
        </w:rPr>
        <w:t>S</w:t>
      </w:r>
      <w:r>
        <w:rPr>
          <w:rFonts w:ascii="Arial" w:hAnsi="Arial" w:cs="Arial"/>
          <w:sz w:val="18"/>
          <w:szCs w:val="18"/>
        </w:rPr>
        <w:t>ino-foreign cooperative enterprise</w:t>
      </w:r>
      <w:r>
        <w:rPr>
          <w:rFonts w:ascii="Arial" w:hAnsi="Arial" w:cs="Arial" w:hint="eastAsia"/>
          <w:sz w:val="18"/>
          <w:szCs w:val="18"/>
        </w:rPr>
        <w:t xml:space="preserve"> </w:t>
      </w:r>
      <w:r>
        <w:rPr>
          <w:rFonts w:ascii="Arial" w:eastAsia="黑体" w:hAnsi="Arial" w:cs="Arial"/>
          <w:b/>
          <w:bCs/>
          <w:sz w:val="32"/>
          <w:szCs w:val="18"/>
        </w:rPr>
        <w:t>□</w:t>
      </w:r>
      <w:r>
        <w:rPr>
          <w:rFonts w:ascii="Arial" w:hAnsi="Arial" w:cs="Arial" w:hint="eastAsia"/>
          <w:sz w:val="18"/>
          <w:szCs w:val="18"/>
        </w:rPr>
        <w:t>F</w:t>
      </w:r>
      <w:r>
        <w:rPr>
          <w:rFonts w:ascii="Arial" w:hAnsi="Arial" w:cs="Arial"/>
          <w:sz w:val="18"/>
          <w:szCs w:val="18"/>
        </w:rPr>
        <w:t>oreign-funded enterprise</w:t>
      </w:r>
      <w:r>
        <w:rPr>
          <w:rFonts w:ascii="Arial" w:hAnsi="Arial" w:cs="Arial" w:hint="eastAsia"/>
          <w:sz w:val="18"/>
          <w:szCs w:val="18"/>
        </w:rPr>
        <w:t xml:space="preserve"> </w:t>
      </w:r>
      <w:r>
        <w:rPr>
          <w:rFonts w:ascii="Arial" w:eastAsia="黑体" w:hAnsi="Arial" w:cs="Arial"/>
          <w:b/>
          <w:bCs/>
          <w:sz w:val="32"/>
          <w:szCs w:val="18"/>
        </w:rPr>
        <w:t>□</w:t>
      </w:r>
      <w:r>
        <w:rPr>
          <w:rFonts w:ascii="Arial" w:hAnsi="Arial" w:cs="Arial" w:hint="eastAsia"/>
          <w:sz w:val="18"/>
          <w:szCs w:val="18"/>
        </w:rPr>
        <w:t xml:space="preserve">HK, Macau, Taiwan-funded enterprise </w:t>
      </w:r>
      <w:r>
        <w:rPr>
          <w:rFonts w:ascii="Arial" w:eastAsia="黑体" w:hAnsi="Arial" w:cs="Arial"/>
          <w:b/>
          <w:bCs/>
          <w:sz w:val="32"/>
          <w:szCs w:val="18"/>
        </w:rPr>
        <w:t>□</w:t>
      </w:r>
      <w:r>
        <w:rPr>
          <w:rFonts w:ascii="Arial" w:hAnsi="Arial" w:cs="Arial" w:hint="eastAsia"/>
          <w:sz w:val="18"/>
          <w:szCs w:val="18"/>
        </w:rPr>
        <w:t xml:space="preserve">Oversea registered enterprise </w:t>
      </w:r>
      <w:r>
        <w:rPr>
          <w:rFonts w:ascii="Arial" w:eastAsia="黑体" w:hAnsi="Arial" w:cs="Arial"/>
          <w:b/>
          <w:bCs/>
          <w:sz w:val="32"/>
          <w:szCs w:val="18"/>
        </w:rPr>
        <w:t>□</w:t>
      </w:r>
      <w:r>
        <w:rPr>
          <w:rFonts w:ascii="Arial" w:hAnsi="Arial" w:cs="Arial" w:hint="eastAsia"/>
          <w:sz w:val="18"/>
          <w:szCs w:val="18"/>
        </w:rPr>
        <w:t xml:space="preserve">Oversea pavilion </w:t>
      </w:r>
      <w:r>
        <w:rPr>
          <w:rFonts w:ascii="Arial" w:eastAsia="黑体" w:hAnsi="Arial" w:cs="Arial"/>
          <w:b/>
          <w:bCs/>
          <w:sz w:val="32"/>
          <w:szCs w:val="18"/>
        </w:rPr>
        <w:t>□</w:t>
      </w:r>
      <w:r>
        <w:rPr>
          <w:rFonts w:ascii="Arial" w:hAnsi="Arial" w:cs="Arial" w:hint="eastAsia"/>
          <w:sz w:val="18"/>
          <w:szCs w:val="18"/>
        </w:rPr>
        <w:t xml:space="preserve">National pavilion </w:t>
      </w:r>
      <w:r>
        <w:rPr>
          <w:rFonts w:ascii="Arial" w:eastAsia="黑体" w:hAnsi="Arial" w:cs="Arial"/>
          <w:b/>
          <w:bCs/>
          <w:sz w:val="32"/>
          <w:szCs w:val="18"/>
        </w:rPr>
        <w:t>□</w:t>
      </w:r>
      <w:r>
        <w:rPr>
          <w:rFonts w:ascii="Arial" w:hAnsi="Arial" w:cs="Arial"/>
          <w:sz w:val="18"/>
          <w:szCs w:val="18"/>
        </w:rPr>
        <w:t>Representative</w:t>
      </w:r>
      <w:r>
        <w:rPr>
          <w:rFonts w:ascii="Arial" w:hAnsi="Arial" w:cs="Arial" w:hint="eastAsia"/>
          <w:sz w:val="18"/>
          <w:szCs w:val="18"/>
        </w:rPr>
        <w:t xml:space="preserve"> office of foreign enterprise </w:t>
      </w:r>
      <w:r>
        <w:rPr>
          <w:rFonts w:ascii="Arial" w:eastAsia="黑体" w:hAnsi="Arial" w:cs="Arial"/>
          <w:b/>
          <w:bCs/>
          <w:sz w:val="32"/>
          <w:szCs w:val="18"/>
        </w:rPr>
        <w:t>□</w:t>
      </w:r>
      <w:r>
        <w:rPr>
          <w:rFonts w:ascii="Arial" w:hAnsi="Arial" w:cs="Arial" w:hint="eastAsia"/>
          <w:sz w:val="18"/>
          <w:szCs w:val="18"/>
        </w:rPr>
        <w:t>Agency for foreign brand in China</w:t>
      </w:r>
    </w:p>
    <w:p w14:paraId="6C1AAC97" w14:textId="77777777" w:rsidR="008A5AC5" w:rsidRDefault="008A5AC5">
      <w:pPr>
        <w:snapToGrid w:val="0"/>
        <w:rPr>
          <w:rFonts w:ascii="Arial" w:eastAsia="黑体" w:hAnsi="Arial" w:cs="Arial"/>
          <w:sz w:val="28"/>
          <w:szCs w:val="18"/>
        </w:rPr>
      </w:pPr>
    </w:p>
    <w:p w14:paraId="565C1CFB" w14:textId="77777777" w:rsidR="008A5AC5" w:rsidRDefault="00161D19">
      <w:pPr>
        <w:snapToGrid w:val="0"/>
        <w:rPr>
          <w:rFonts w:ascii="Arial" w:eastAsia="黑体" w:hAnsi="Arial" w:cs="Arial"/>
          <w:b/>
          <w:sz w:val="18"/>
          <w:szCs w:val="18"/>
        </w:rPr>
      </w:pPr>
      <w:r>
        <w:rPr>
          <w:rFonts w:ascii="Arial" w:eastAsia="黑体" w:hAnsi="Arial" w:cs="Arial"/>
          <w:b/>
          <w:sz w:val="18"/>
          <w:szCs w:val="18"/>
        </w:rPr>
        <w:t>Please Reserve</w:t>
      </w:r>
    </w:p>
    <w:p w14:paraId="26D0BA67" w14:textId="77777777" w:rsidR="008A5AC5" w:rsidRDefault="00161D19">
      <w:pPr>
        <w:snapToGrid w:val="0"/>
        <w:rPr>
          <w:rFonts w:ascii="Arial" w:eastAsia="黑体" w:hAnsi="Arial" w:cs="Arial"/>
          <w:sz w:val="18"/>
          <w:szCs w:val="18"/>
        </w:rPr>
      </w:pPr>
      <w:r>
        <w:rPr>
          <w:rFonts w:ascii="Arial" w:eastAsia="黑体" w:hAnsi="Arial" w:cs="Arial"/>
          <w:sz w:val="18"/>
          <w:szCs w:val="18"/>
        </w:rPr>
        <w:t xml:space="preserve">A. </w:t>
      </w:r>
      <w:r>
        <w:rPr>
          <w:rFonts w:ascii="Arial" w:eastAsia="黑体" w:hAnsi="Arial" w:cs="Arial"/>
          <w:sz w:val="18"/>
          <w:szCs w:val="18"/>
          <w:u w:val="single"/>
        </w:rPr>
        <w:t xml:space="preserve">                                </w:t>
      </w:r>
      <w:r>
        <w:rPr>
          <w:rFonts w:ascii="Arial" w:eastAsia="黑体" w:hAnsi="Arial" w:cs="Arial"/>
          <w:sz w:val="18"/>
          <w:szCs w:val="18"/>
        </w:rPr>
        <w:t>Standard booths (3m x 3m = 9sqm)</w:t>
      </w:r>
    </w:p>
    <w:p w14:paraId="308BC681" w14:textId="77777777" w:rsidR="008A5AC5" w:rsidRDefault="00161D19">
      <w:pPr>
        <w:snapToGrid w:val="0"/>
        <w:rPr>
          <w:rFonts w:ascii="Arial" w:eastAsia="黑体" w:hAnsi="Arial" w:cs="Arial"/>
          <w:sz w:val="18"/>
          <w:szCs w:val="18"/>
        </w:rPr>
      </w:pPr>
      <w:r>
        <w:rPr>
          <w:rFonts w:ascii="Arial" w:eastAsia="黑体" w:hAnsi="Arial" w:cs="Arial"/>
          <w:sz w:val="18"/>
          <w:szCs w:val="18"/>
        </w:rPr>
        <w:t xml:space="preserve">B. Indoor raw space (minimum </w:t>
      </w:r>
      <w:r>
        <w:rPr>
          <w:rFonts w:ascii="Arial" w:eastAsia="黑体" w:hAnsi="Arial" w:cs="Arial" w:hint="eastAsia"/>
          <w:sz w:val="18"/>
          <w:szCs w:val="18"/>
        </w:rPr>
        <w:t>18</w:t>
      </w:r>
      <w:r>
        <w:rPr>
          <w:rFonts w:ascii="Arial" w:eastAsia="黑体" w:hAnsi="Arial" w:cs="Arial"/>
          <w:sz w:val="18"/>
          <w:szCs w:val="18"/>
        </w:rPr>
        <w:t xml:space="preserve"> sqm)</w:t>
      </w:r>
      <w:r>
        <w:rPr>
          <w:rFonts w:ascii="Arial" w:eastAsia="黑体" w:hAnsi="Arial" w:cs="Arial"/>
          <w:sz w:val="18"/>
          <w:szCs w:val="18"/>
          <w:u w:val="single"/>
        </w:rPr>
        <w:t xml:space="preserve">           </w:t>
      </w:r>
      <w:r>
        <w:rPr>
          <w:rFonts w:ascii="Arial" w:eastAsia="黑体" w:hAnsi="Arial" w:cs="Arial"/>
          <w:sz w:val="18"/>
          <w:szCs w:val="18"/>
        </w:rPr>
        <w:t>sqm (</w:t>
      </w:r>
      <w:r>
        <w:rPr>
          <w:rFonts w:ascii="Arial" w:eastAsia="黑体" w:hAnsi="Arial" w:cs="Arial"/>
          <w:sz w:val="18"/>
          <w:szCs w:val="18"/>
          <w:u w:val="single"/>
        </w:rPr>
        <w:t xml:space="preserve">        </w:t>
      </w:r>
      <w:r>
        <w:rPr>
          <w:rFonts w:ascii="Arial" w:eastAsia="黑体" w:hAnsi="Arial" w:cs="Arial"/>
          <w:sz w:val="18"/>
          <w:szCs w:val="18"/>
        </w:rPr>
        <w:t xml:space="preserve"> m x</w:t>
      </w:r>
      <w:r>
        <w:rPr>
          <w:rFonts w:ascii="Arial" w:eastAsia="黑体" w:hAnsi="Arial" w:cs="Arial"/>
          <w:sz w:val="18"/>
          <w:szCs w:val="18"/>
          <w:u w:val="single"/>
        </w:rPr>
        <w:t xml:space="preserve">         </w:t>
      </w:r>
      <w:r>
        <w:rPr>
          <w:rFonts w:ascii="Arial" w:eastAsia="黑体" w:hAnsi="Arial" w:cs="Arial"/>
          <w:sz w:val="18"/>
          <w:szCs w:val="18"/>
        </w:rPr>
        <w:t>m)</w:t>
      </w:r>
    </w:p>
    <w:p w14:paraId="7D4B0878" w14:textId="77777777" w:rsidR="008A5AC5" w:rsidRDefault="008A5AC5">
      <w:pPr>
        <w:snapToGrid w:val="0"/>
        <w:rPr>
          <w:rFonts w:ascii="Arial" w:eastAsia="黑体" w:hAnsi="Arial" w:cs="Arial"/>
          <w:sz w:val="18"/>
          <w:szCs w:val="18"/>
        </w:rPr>
      </w:pPr>
    </w:p>
    <w:p w14:paraId="4290D9FB" w14:textId="77777777" w:rsidR="008A5AC5" w:rsidRDefault="00161D19">
      <w:pPr>
        <w:snapToGrid w:val="0"/>
        <w:rPr>
          <w:rFonts w:ascii="Arial" w:eastAsia="黑体" w:hAnsi="Arial" w:cs="Arial"/>
          <w:b/>
          <w:sz w:val="18"/>
          <w:szCs w:val="18"/>
        </w:rPr>
      </w:pPr>
      <w:r>
        <w:rPr>
          <w:rFonts w:ascii="Arial" w:eastAsia="黑体" w:hAnsi="Arial" w:cs="Arial" w:hint="eastAsia"/>
          <w:b/>
          <w:sz w:val="18"/>
          <w:szCs w:val="18"/>
        </w:rPr>
        <w:t>Shell Scheme</w:t>
      </w:r>
    </w:p>
    <w:p w14:paraId="4A074BB9" w14:textId="77777777" w:rsidR="008A5AC5" w:rsidRDefault="00161D19">
      <w:pPr>
        <w:rPr>
          <w:rFonts w:ascii="Arial" w:hAnsi="Arial" w:cs="Arial"/>
          <w:sz w:val="18"/>
        </w:rPr>
      </w:pPr>
      <w:r>
        <w:rPr>
          <w:rFonts w:ascii="Arial" w:hAnsi="Arial" w:cs="Arial" w:hint="eastAsia"/>
          <w:sz w:val="18"/>
        </w:rPr>
        <w:t xml:space="preserve">Standard booth (3m X 3m): one square table, four folding chairs, one fascia board, two spotlights, one 220V/800W/10A power supply socket, Inside-booth carpet, one lockable </w:t>
      </w:r>
      <w:r>
        <w:rPr>
          <w:rFonts w:ascii="Arial" w:hAnsi="Arial" w:cs="Arial"/>
          <w:sz w:val="18"/>
        </w:rPr>
        <w:t>cabinet</w:t>
      </w:r>
      <w:r>
        <w:rPr>
          <w:rFonts w:ascii="Arial" w:hAnsi="Arial" w:cs="Arial" w:hint="eastAsia"/>
          <w:sz w:val="18"/>
        </w:rPr>
        <w:t xml:space="preserve"> </w:t>
      </w:r>
    </w:p>
    <w:p w14:paraId="14F0D45F" w14:textId="77777777" w:rsidR="008A5AC5" w:rsidRDefault="00161D19">
      <w:pPr>
        <w:ind w:leftChars="-257" w:left="-540" w:firstLineChars="300" w:firstLine="540"/>
        <w:rPr>
          <w:rFonts w:ascii="Arial" w:hAnsi="Arial" w:cs="Arial"/>
          <w:sz w:val="18"/>
        </w:rPr>
      </w:pPr>
      <w:r>
        <w:rPr>
          <w:rFonts w:ascii="Arial" w:hAnsi="Arial" w:cs="Arial" w:hint="eastAsia"/>
          <w:sz w:val="18"/>
        </w:rPr>
        <w:t xml:space="preserve">Indoor Raw Space (minimum 18 sqm): All fees of stand mantling are subject </w:t>
      </w:r>
      <w:r>
        <w:rPr>
          <w:rFonts w:ascii="Arial" w:hAnsi="Arial" w:cs="Arial"/>
          <w:sz w:val="18"/>
        </w:rPr>
        <w:t>to</w:t>
      </w:r>
      <w:r>
        <w:rPr>
          <w:rFonts w:ascii="Arial" w:hAnsi="Arial" w:cs="Arial" w:hint="eastAsia"/>
          <w:sz w:val="18"/>
        </w:rPr>
        <w:t xml:space="preserve"> the Exhibitor </w:t>
      </w:r>
    </w:p>
    <w:p w14:paraId="76100405" w14:textId="77777777" w:rsidR="008A5AC5" w:rsidRDefault="008A5AC5">
      <w:pPr>
        <w:ind w:leftChars="-257" w:left="-540" w:firstLineChars="300" w:firstLine="540"/>
        <w:rPr>
          <w:rFonts w:ascii="Arial" w:hAnsi="Arial" w:cs="Arial"/>
          <w:sz w:val="18"/>
        </w:rPr>
      </w:pPr>
    </w:p>
    <w:p w14:paraId="5F7726E8" w14:textId="77777777" w:rsidR="008A5AC5" w:rsidRDefault="00161D19">
      <w:pPr>
        <w:snapToGrid w:val="0"/>
        <w:rPr>
          <w:rFonts w:ascii="Arial" w:eastAsia="黑体" w:hAnsi="Arial" w:cs="Arial"/>
          <w:b/>
          <w:bCs/>
          <w:sz w:val="18"/>
          <w:szCs w:val="18"/>
        </w:rPr>
      </w:pPr>
      <w:r>
        <w:rPr>
          <w:rFonts w:ascii="Arial" w:eastAsia="黑体" w:hAnsi="Arial" w:cs="Arial"/>
          <w:b/>
          <w:bCs/>
          <w:sz w:val="18"/>
          <w:szCs w:val="18"/>
        </w:rPr>
        <w:t xml:space="preserve">Date </w:t>
      </w:r>
      <w:r>
        <w:rPr>
          <w:rFonts w:ascii="Arial" w:eastAsia="黑体" w:hAnsi="Arial" w:cs="Arial"/>
          <w:sz w:val="18"/>
          <w:szCs w:val="18"/>
        </w:rPr>
        <w:t xml:space="preserve">                                      </w:t>
      </w:r>
      <w:r>
        <w:rPr>
          <w:rFonts w:ascii="Arial" w:eastAsia="黑体" w:hAnsi="Arial" w:cs="Arial"/>
          <w:b/>
          <w:bCs/>
          <w:sz w:val="18"/>
          <w:szCs w:val="18"/>
        </w:rPr>
        <w:t>Seal &amp; Signature</w:t>
      </w:r>
    </w:p>
    <w:p w14:paraId="791C6C1E" w14:textId="77777777" w:rsidR="008A5AC5" w:rsidRDefault="008A5AC5">
      <w:pPr>
        <w:snapToGrid w:val="0"/>
        <w:rPr>
          <w:rFonts w:ascii="Arial" w:eastAsia="黑体" w:hAnsi="Arial" w:cs="Arial"/>
          <w:sz w:val="18"/>
          <w:szCs w:val="18"/>
        </w:rPr>
      </w:pPr>
    </w:p>
    <w:p w14:paraId="526CB2EF" w14:textId="77777777" w:rsidR="008A5AC5" w:rsidRDefault="00161D19">
      <w:pPr>
        <w:rPr>
          <w:rFonts w:ascii="Arial" w:eastAsia="黑体" w:hAnsi="Arial" w:cs="Arial"/>
          <w:sz w:val="18"/>
          <w:szCs w:val="18"/>
        </w:rPr>
      </w:pPr>
      <w:r>
        <w:rPr>
          <w:rFonts w:ascii="Arial" w:eastAsia="黑体" w:hAnsi="Arial" w:cs="Arial" w:hint="eastAsia"/>
          <w:sz w:val="18"/>
          <w:szCs w:val="18"/>
        </w:rPr>
        <w:t>Notice:</w:t>
      </w:r>
    </w:p>
    <w:p w14:paraId="2F19545D" w14:textId="77777777" w:rsidR="008A5AC5" w:rsidRDefault="00161D19">
      <w:pPr>
        <w:rPr>
          <w:rFonts w:ascii="Arial" w:eastAsia="黑体" w:hAnsi="Arial" w:cs="Arial"/>
          <w:sz w:val="18"/>
          <w:szCs w:val="18"/>
        </w:rPr>
      </w:pPr>
      <w:r>
        <w:rPr>
          <w:rFonts w:ascii="Arial" w:eastAsia="黑体" w:hAnsi="Arial" w:cs="Arial" w:hint="eastAsia"/>
          <w:sz w:val="18"/>
          <w:szCs w:val="18"/>
        </w:rPr>
        <w:t>This application form is just for reference. All clauses shall be subject to signed contract.</w:t>
      </w:r>
    </w:p>
    <w:p w14:paraId="79C64FF2" w14:textId="77777777" w:rsidR="008A5AC5" w:rsidRDefault="00161D19">
      <w:r>
        <w:rPr>
          <w:rFonts w:hint="eastAsia"/>
        </w:rPr>
        <w:t xml:space="preserve">Intelligence Net (Beijing) Information Technology Co.,Ltd. </w:t>
      </w:r>
    </w:p>
    <w:p w14:paraId="47F5E0CA" w14:textId="77777777" w:rsidR="008A5AC5" w:rsidRDefault="00161D19">
      <w:pPr>
        <w:rPr>
          <w:rFonts w:ascii="Arial" w:eastAsia="黑体" w:hAnsi="Arial" w:cs="Arial"/>
          <w:sz w:val="18"/>
          <w:szCs w:val="18"/>
        </w:rPr>
      </w:pPr>
      <w:r>
        <w:rPr>
          <w:rFonts w:ascii="Arial" w:hAnsi="Arial" w:cs="Arial"/>
          <w:sz w:val="18"/>
          <w:szCs w:val="18"/>
        </w:rPr>
        <w:t>3rd Floor, No.1 Jianziban Building, 6'h Jinghai Road, Tongzhou District, Beijing</w:t>
      </w:r>
    </w:p>
    <w:p w14:paraId="3EBD722F" w14:textId="77777777" w:rsidR="008A5AC5" w:rsidRDefault="00161D19">
      <w:pPr>
        <w:rPr>
          <w:rFonts w:ascii="宋体" w:hAnsi="宋体"/>
          <w:sz w:val="18"/>
        </w:rPr>
      </w:pPr>
      <w:r>
        <w:rPr>
          <w:rFonts w:ascii="宋体" w:hAnsi="宋体" w:hint="eastAsia"/>
          <w:b/>
          <w:bCs/>
          <w:noProof/>
          <w:sz w:val="24"/>
        </w:rPr>
        <w:drawing>
          <wp:anchor distT="0" distB="0" distL="114300" distR="114300" simplePos="0" relativeHeight="252222464" behindDoc="0" locked="0" layoutInCell="1" allowOverlap="1" wp14:anchorId="19AE4997" wp14:editId="4E49E65E">
            <wp:simplePos x="0" y="0"/>
            <wp:positionH relativeFrom="column">
              <wp:posOffset>-1270</wp:posOffset>
            </wp:positionH>
            <wp:positionV relativeFrom="paragraph">
              <wp:posOffset>142875</wp:posOffset>
            </wp:positionV>
            <wp:extent cx="1140460" cy="579120"/>
            <wp:effectExtent l="0" t="0" r="2540" b="5080"/>
            <wp:wrapNone/>
            <wp:docPr id="11" name="图片 11" descr="智能网LOGO 新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智能网LOGO 新2020"/>
                    <pic:cNvPicPr>
                      <a:picLocks noChangeAspect="1"/>
                    </pic:cNvPicPr>
                  </pic:nvPicPr>
                  <pic:blipFill>
                    <a:blip r:embed="rId8"/>
                    <a:stretch>
                      <a:fillRect/>
                    </a:stretch>
                  </pic:blipFill>
                  <pic:spPr>
                    <a:xfrm>
                      <a:off x="0" y="0"/>
                      <a:ext cx="1140460" cy="579120"/>
                    </a:xfrm>
                    <a:prstGeom prst="rect">
                      <a:avLst/>
                    </a:prstGeom>
                  </pic:spPr>
                </pic:pic>
              </a:graphicData>
            </a:graphic>
          </wp:anchor>
        </w:drawing>
      </w:r>
    </w:p>
    <w:p w14:paraId="04D255E3" w14:textId="77777777" w:rsidR="008A5AC5" w:rsidRDefault="00161D19">
      <w:pPr>
        <w:ind w:firstLineChars="1265" w:firstLine="2277"/>
        <w:rPr>
          <w:rFonts w:ascii="宋体" w:hAnsi="宋体"/>
          <w:sz w:val="18"/>
        </w:rPr>
      </w:pPr>
      <w:r>
        <w:rPr>
          <w:rFonts w:ascii="宋体" w:hAnsi="宋体" w:hint="eastAsia"/>
          <w:sz w:val="18"/>
        </w:rPr>
        <w:t>Tel：86-10-59490777</w:t>
      </w:r>
    </w:p>
    <w:p w14:paraId="14358CA8" w14:textId="77777777" w:rsidR="008A5AC5" w:rsidRDefault="00161D19">
      <w:pPr>
        <w:ind w:firstLineChars="1300" w:firstLine="2340"/>
        <w:rPr>
          <w:rFonts w:ascii="宋体" w:hAnsi="宋体"/>
          <w:sz w:val="18"/>
        </w:rPr>
      </w:pPr>
      <w:r>
        <w:rPr>
          <w:rFonts w:ascii="宋体" w:hAnsi="宋体" w:hint="eastAsia"/>
          <w:sz w:val="18"/>
        </w:rPr>
        <w:t>Fax：86-10-50928576</w:t>
      </w:r>
    </w:p>
    <w:p w14:paraId="6561BC6E" w14:textId="77777777" w:rsidR="008A5AC5" w:rsidRDefault="008A5AC5">
      <w:pPr>
        <w:rPr>
          <w:rFonts w:ascii="宋体" w:hAnsi="宋体"/>
          <w:sz w:val="18"/>
        </w:rPr>
      </w:pPr>
    </w:p>
    <w:p w14:paraId="7186B906" w14:textId="77777777" w:rsidR="008A5AC5" w:rsidRDefault="00161D19">
      <w:pPr>
        <w:ind w:leftChars="-257" w:left="-540" w:firstLineChars="300" w:firstLine="542"/>
        <w:rPr>
          <w:rFonts w:ascii="宋体" w:hAnsi="宋体"/>
          <w:b/>
          <w:sz w:val="18"/>
        </w:rPr>
      </w:pPr>
      <w:r>
        <w:rPr>
          <w:rFonts w:ascii="宋体" w:hAnsi="宋体" w:hint="eastAsia"/>
          <w:b/>
          <w:sz w:val="18"/>
        </w:rPr>
        <w:t>Contact Person</w:t>
      </w:r>
    </w:p>
    <w:p w14:paraId="58751F0D" w14:textId="77777777" w:rsidR="008A5AC5" w:rsidRDefault="00161D19">
      <w:pPr>
        <w:rPr>
          <w:rStyle w:val="ab"/>
          <w:rFonts w:ascii="宋体" w:hAnsi="宋体"/>
          <w:color w:val="auto"/>
          <w:sz w:val="18"/>
        </w:rPr>
      </w:pPr>
      <w:r>
        <w:rPr>
          <w:rFonts w:ascii="宋体" w:hAnsi="宋体" w:hint="eastAsia"/>
          <w:sz w:val="18"/>
        </w:rPr>
        <w:t>Mr. Zhu tian yi   +86 134 2647 9080                   zhutianyi@iianews.com</w:t>
      </w:r>
    </w:p>
    <w:p w14:paraId="203529F0" w14:textId="77777777" w:rsidR="008A5AC5" w:rsidRDefault="00161D19">
      <w:pPr>
        <w:rPr>
          <w:rStyle w:val="ab"/>
          <w:rFonts w:ascii="宋体" w:hAnsi="宋体"/>
          <w:color w:val="auto"/>
          <w:sz w:val="18"/>
        </w:rPr>
      </w:pPr>
      <w:r>
        <w:rPr>
          <w:rFonts w:ascii="宋体" w:hAnsi="宋体" w:hint="eastAsia"/>
          <w:sz w:val="18"/>
        </w:rPr>
        <w:t xml:space="preserve">Mr. </w:t>
      </w:r>
      <w:r>
        <w:rPr>
          <w:rFonts w:ascii="宋体" w:hAnsi="宋体"/>
          <w:sz w:val="18"/>
        </w:rPr>
        <w:t>L</w:t>
      </w:r>
      <w:r>
        <w:rPr>
          <w:rFonts w:ascii="宋体" w:hAnsi="宋体" w:hint="eastAsia"/>
          <w:sz w:val="18"/>
        </w:rPr>
        <w:t xml:space="preserve">iu kai   </w:t>
      </w:r>
      <w:r>
        <w:rPr>
          <w:rFonts w:ascii="宋体" w:hAnsi="宋体"/>
          <w:sz w:val="18"/>
        </w:rPr>
        <w:t xml:space="preserve"> </w:t>
      </w:r>
      <w:r>
        <w:rPr>
          <w:rFonts w:ascii="宋体" w:hAnsi="宋体" w:hint="eastAsia"/>
          <w:sz w:val="18"/>
        </w:rPr>
        <w:t xml:space="preserve">   +86 138 1187 9531  176 1111 3855    liukai@2025china.cn</w:t>
      </w:r>
    </w:p>
    <w:p w14:paraId="3296AB76" w14:textId="77777777" w:rsidR="008A5AC5" w:rsidRDefault="008A5AC5">
      <w:pPr>
        <w:rPr>
          <w:rStyle w:val="ab"/>
          <w:rFonts w:ascii="宋体" w:hAnsi="宋体"/>
          <w:color w:val="auto"/>
          <w:sz w:val="18"/>
        </w:rPr>
      </w:pPr>
    </w:p>
    <w:p w14:paraId="593CAE73" w14:textId="77777777" w:rsidR="008A5AC5" w:rsidRDefault="00161D19">
      <w:pPr>
        <w:rPr>
          <w:rFonts w:ascii="Arial" w:hAnsi="Arial" w:cs="Arial"/>
          <w:b/>
          <w:szCs w:val="21"/>
        </w:rPr>
      </w:pPr>
      <w:r>
        <w:rPr>
          <w:rFonts w:ascii="Arial" w:hAnsi="Arial" w:cs="Arial"/>
          <w:b/>
          <w:szCs w:val="21"/>
        </w:rPr>
        <w:t>Exhibits Category</w:t>
      </w:r>
    </w:p>
    <w:p w14:paraId="07FD50CA" w14:textId="77777777" w:rsidR="008A5AC5" w:rsidRDefault="00161D19">
      <w:pPr>
        <w:widowControl/>
        <w:jc w:val="left"/>
        <w:rPr>
          <w:rFonts w:ascii="Arial" w:hAnsi="Arial" w:cs="Arial"/>
          <w:kern w:val="0"/>
          <w:sz w:val="18"/>
          <w:szCs w:val="18"/>
        </w:rPr>
      </w:pPr>
      <w:r>
        <w:rPr>
          <w:rFonts w:ascii="Arial" w:hAnsi="Arial" w:cs="Arial"/>
          <w:kern w:val="0"/>
          <w:sz w:val="18"/>
          <w:szCs w:val="18"/>
        </w:rPr>
        <w:br/>
      </w:r>
      <w:r>
        <w:rPr>
          <w:rFonts w:ascii="Arial" w:hAnsi="Arial" w:cs="Arial"/>
          <w:b/>
          <w:kern w:val="0"/>
          <w:sz w:val="18"/>
          <w:szCs w:val="18"/>
        </w:rPr>
        <w:t>industrial interconnection</w:t>
      </w:r>
      <w:r>
        <w:rPr>
          <w:rFonts w:ascii="Arial" w:hAnsi="Arial" w:cs="Arial"/>
          <w:kern w:val="0"/>
          <w:sz w:val="18"/>
          <w:szCs w:val="18"/>
        </w:rPr>
        <w:br/>
      </w:r>
      <w:r>
        <w:rPr>
          <w:rFonts w:ascii="Arial" w:hAnsi="Arial" w:cs="Arial"/>
          <w:b/>
          <w:kern w:val="0"/>
          <w:sz w:val="18"/>
          <w:szCs w:val="18"/>
        </w:rPr>
        <w:t>Sensor&amp;Data acquisition</w:t>
      </w:r>
      <w:r>
        <w:rPr>
          <w:rFonts w:ascii="Arial" w:hAnsi="Arial" w:cs="Arial"/>
          <w:kern w:val="0"/>
          <w:sz w:val="18"/>
          <w:szCs w:val="18"/>
        </w:rPr>
        <w:br/>
        <w:t>RFID sensor</w:t>
      </w:r>
      <w:r>
        <w:rPr>
          <w:rFonts w:ascii="Arial" w:hAnsi="宋体" w:cs="Arial"/>
          <w:kern w:val="0"/>
          <w:sz w:val="18"/>
          <w:szCs w:val="18"/>
        </w:rPr>
        <w:t>，</w:t>
      </w:r>
      <w:r>
        <w:rPr>
          <w:rFonts w:ascii="Arial" w:hAnsi="Arial" w:cs="Arial"/>
          <w:kern w:val="0"/>
          <w:sz w:val="18"/>
          <w:szCs w:val="18"/>
        </w:rPr>
        <w:t>RFID portfolio </w:t>
      </w:r>
      <w:r>
        <w:rPr>
          <w:rFonts w:ascii="Arial" w:hAnsi="宋体" w:cs="Arial"/>
          <w:kern w:val="0"/>
          <w:sz w:val="18"/>
          <w:szCs w:val="18"/>
        </w:rPr>
        <w:t>，</w:t>
      </w:r>
      <w:r>
        <w:rPr>
          <w:rFonts w:ascii="Arial" w:hAnsi="Arial" w:cs="Arial"/>
          <w:kern w:val="0"/>
          <w:sz w:val="18"/>
          <w:szCs w:val="18"/>
        </w:rPr>
        <w:t>Bar code</w:t>
      </w:r>
      <w:r>
        <w:rPr>
          <w:rFonts w:ascii="Arial" w:hAnsi="宋体" w:cs="Arial"/>
          <w:kern w:val="0"/>
          <w:sz w:val="18"/>
          <w:szCs w:val="18"/>
        </w:rPr>
        <w:t>、</w:t>
      </w:r>
      <w:r>
        <w:rPr>
          <w:rFonts w:ascii="Arial" w:hAnsi="Arial" w:cs="Arial"/>
          <w:kern w:val="0"/>
          <w:sz w:val="18"/>
          <w:szCs w:val="18"/>
        </w:rPr>
        <w:t>Test&amp;Measurement</w:t>
      </w:r>
      <w:r>
        <w:rPr>
          <w:rFonts w:ascii="Arial" w:hAnsi="宋体" w:cs="Arial"/>
          <w:kern w:val="0"/>
          <w:sz w:val="18"/>
          <w:szCs w:val="18"/>
        </w:rPr>
        <w:t>、</w:t>
      </w:r>
      <w:r>
        <w:rPr>
          <w:rFonts w:ascii="Arial" w:hAnsi="Arial" w:cs="Arial"/>
          <w:kern w:val="0"/>
          <w:sz w:val="18"/>
          <w:szCs w:val="18"/>
        </w:rPr>
        <w:t>Bioidentification Tech</w:t>
      </w:r>
      <w:r>
        <w:rPr>
          <w:rFonts w:ascii="Arial" w:hAnsi="宋体" w:cs="Arial"/>
          <w:kern w:val="0"/>
          <w:sz w:val="18"/>
          <w:szCs w:val="18"/>
        </w:rPr>
        <w:t>、</w:t>
      </w:r>
      <w:r>
        <w:rPr>
          <w:rFonts w:ascii="Arial" w:hAnsi="Arial" w:cs="Arial"/>
          <w:kern w:val="0"/>
          <w:sz w:val="18"/>
          <w:szCs w:val="18"/>
        </w:rPr>
        <w:t>Core control chip and embedded chip</w:t>
      </w:r>
      <w:r>
        <w:rPr>
          <w:rFonts w:ascii="Arial" w:hAnsi="宋体" w:cs="Arial"/>
          <w:kern w:val="0"/>
          <w:sz w:val="18"/>
          <w:szCs w:val="18"/>
        </w:rPr>
        <w:t>、</w:t>
      </w:r>
      <w:r>
        <w:rPr>
          <w:rFonts w:ascii="Arial" w:hAnsi="Arial" w:cs="Arial"/>
          <w:kern w:val="0"/>
          <w:sz w:val="18"/>
          <w:szCs w:val="18"/>
        </w:rPr>
        <w:t>Location Tech</w:t>
      </w:r>
      <w:r>
        <w:rPr>
          <w:rFonts w:ascii="Arial" w:hAnsi="宋体" w:cs="Arial"/>
          <w:kern w:val="0"/>
          <w:sz w:val="18"/>
          <w:szCs w:val="18"/>
        </w:rPr>
        <w:t>、</w:t>
      </w:r>
      <w:r>
        <w:rPr>
          <w:rFonts w:ascii="Arial" w:hAnsi="Arial" w:cs="Arial"/>
          <w:kern w:val="0"/>
          <w:sz w:val="18"/>
          <w:szCs w:val="18"/>
        </w:rPr>
        <w:t>Intelligent terminal technology</w:t>
      </w:r>
      <w:r>
        <w:rPr>
          <w:rFonts w:ascii="Arial" w:hAnsi="宋体" w:cs="Arial"/>
          <w:kern w:val="0"/>
          <w:sz w:val="18"/>
          <w:szCs w:val="18"/>
        </w:rPr>
        <w:t>、</w:t>
      </w:r>
      <w:r>
        <w:rPr>
          <w:rFonts w:ascii="Arial" w:hAnsi="Arial" w:cs="Arial"/>
          <w:kern w:val="0"/>
          <w:sz w:val="18"/>
          <w:szCs w:val="18"/>
        </w:rPr>
        <w:t>AR&amp;VR</w:t>
      </w:r>
      <w:r>
        <w:rPr>
          <w:rFonts w:ascii="Arial" w:hAnsi="Arial" w:cs="Arial"/>
          <w:kern w:val="0"/>
          <w:sz w:val="18"/>
          <w:szCs w:val="18"/>
        </w:rPr>
        <w:br/>
      </w:r>
      <w:r>
        <w:rPr>
          <w:rFonts w:ascii="Arial" w:hAnsi="Arial" w:cs="Arial"/>
          <w:b/>
          <w:kern w:val="0"/>
          <w:sz w:val="18"/>
          <w:szCs w:val="18"/>
        </w:rPr>
        <w:t>Industrial Internet platform</w:t>
      </w:r>
    </w:p>
    <w:p w14:paraId="1C111526" w14:textId="77777777" w:rsidR="008A5AC5" w:rsidRDefault="00161D19">
      <w:pPr>
        <w:widowControl/>
        <w:jc w:val="left"/>
        <w:rPr>
          <w:rFonts w:ascii="Arial" w:hAnsi="Arial" w:cs="Arial"/>
          <w:kern w:val="0"/>
          <w:sz w:val="18"/>
          <w:szCs w:val="18"/>
        </w:rPr>
      </w:pPr>
      <w:r>
        <w:rPr>
          <w:rFonts w:ascii="Arial" w:hAnsi="Arial" w:cs="Arial"/>
          <w:kern w:val="0"/>
          <w:sz w:val="18"/>
          <w:szCs w:val="18"/>
        </w:rPr>
        <w:t>Cloud computing Bnd big data Datacenter infrastructure (server, storage equipment, information system integration), Data analysis and Mining, Data transaction, Edge computing</w:t>
      </w:r>
      <w:r>
        <w:rPr>
          <w:rFonts w:ascii="Arial" w:hAnsi="Arial" w:cs="Arial"/>
          <w:kern w:val="0"/>
          <w:sz w:val="18"/>
          <w:szCs w:val="18"/>
        </w:rPr>
        <w:br/>
      </w:r>
      <w:r>
        <w:rPr>
          <w:rFonts w:ascii="Arial" w:hAnsi="Arial" w:cs="Arial"/>
          <w:b/>
          <w:kern w:val="0"/>
          <w:sz w:val="18"/>
          <w:szCs w:val="18"/>
        </w:rPr>
        <w:t>industrial interconnection platform</w:t>
      </w:r>
      <w:r>
        <w:rPr>
          <w:rFonts w:ascii="Arial" w:hAnsi="Arial" w:cs="Arial"/>
          <w:b/>
          <w:kern w:val="0"/>
          <w:sz w:val="18"/>
          <w:szCs w:val="18"/>
        </w:rPr>
        <w:br/>
      </w:r>
      <w:r>
        <w:rPr>
          <w:rFonts w:ascii="Arial" w:hAnsi="Arial" w:cs="Arial"/>
          <w:kern w:val="0"/>
          <w:sz w:val="18"/>
          <w:szCs w:val="18"/>
        </w:rPr>
        <w:t>Firewall </w:t>
      </w:r>
      <w:r>
        <w:rPr>
          <w:rFonts w:ascii="Arial" w:hAnsi="宋体" w:cs="Arial"/>
          <w:kern w:val="0"/>
          <w:sz w:val="18"/>
          <w:szCs w:val="18"/>
        </w:rPr>
        <w:t>、</w:t>
      </w:r>
      <w:r>
        <w:rPr>
          <w:rFonts w:ascii="Arial" w:hAnsi="Arial" w:cs="Arial"/>
          <w:kern w:val="0"/>
          <w:sz w:val="18"/>
          <w:szCs w:val="18"/>
        </w:rPr>
        <w:t>Gateway </w:t>
      </w:r>
      <w:r>
        <w:rPr>
          <w:rFonts w:ascii="Arial" w:hAnsi="宋体" w:cs="Arial"/>
          <w:kern w:val="0"/>
          <w:sz w:val="18"/>
          <w:szCs w:val="18"/>
        </w:rPr>
        <w:t>、</w:t>
      </w:r>
      <w:r>
        <w:rPr>
          <w:rFonts w:ascii="Arial" w:hAnsi="Arial" w:cs="Arial"/>
          <w:kern w:val="0"/>
          <w:sz w:val="18"/>
          <w:szCs w:val="18"/>
        </w:rPr>
        <w:t>assets management </w:t>
      </w:r>
      <w:r>
        <w:rPr>
          <w:rFonts w:ascii="Arial" w:hAnsi="宋体" w:cs="Arial"/>
          <w:kern w:val="0"/>
          <w:sz w:val="18"/>
          <w:szCs w:val="18"/>
        </w:rPr>
        <w:t>、</w:t>
      </w:r>
      <w:r>
        <w:rPr>
          <w:rFonts w:ascii="Arial" w:hAnsi="Arial" w:cs="Arial"/>
          <w:kern w:val="0"/>
          <w:sz w:val="18"/>
          <w:szCs w:val="18"/>
        </w:rPr>
        <w:t>Vulnerability Detection</w:t>
      </w:r>
      <w:r>
        <w:rPr>
          <w:rFonts w:ascii="Arial" w:hAnsi="宋体" w:cs="Arial"/>
          <w:kern w:val="0"/>
          <w:sz w:val="18"/>
          <w:szCs w:val="18"/>
        </w:rPr>
        <w:t>、</w:t>
      </w:r>
      <w:r>
        <w:rPr>
          <w:rFonts w:ascii="Arial" w:hAnsi="Arial" w:cs="Arial"/>
          <w:kern w:val="0"/>
          <w:sz w:val="18"/>
          <w:szCs w:val="18"/>
        </w:rPr>
        <w:t>APT intrusion detection</w:t>
      </w:r>
    </w:p>
    <w:p w14:paraId="56651C62" w14:textId="77777777" w:rsidR="008A5AC5" w:rsidRDefault="00161D19">
      <w:pPr>
        <w:rPr>
          <w:rFonts w:ascii="Arial" w:hAnsi="Arial" w:cs="Arial"/>
          <w:b/>
          <w:sz w:val="18"/>
          <w:szCs w:val="18"/>
        </w:rPr>
      </w:pPr>
      <w:r>
        <w:rPr>
          <w:rFonts w:ascii="Arial" w:hAnsi="Arial" w:cs="Arial"/>
          <w:b/>
          <w:sz w:val="18"/>
          <w:szCs w:val="18"/>
        </w:rPr>
        <w:t>Industrial automation core intelligent hardware:</w:t>
      </w:r>
    </w:p>
    <w:p w14:paraId="7FFEC3AC" w14:textId="77777777" w:rsidR="008A5AC5" w:rsidRDefault="00161D19">
      <w:pPr>
        <w:rPr>
          <w:rFonts w:ascii="Arial" w:hAnsi="Arial" w:cs="Arial"/>
          <w:sz w:val="18"/>
          <w:szCs w:val="18"/>
        </w:rPr>
      </w:pPr>
      <w:r>
        <w:rPr>
          <w:rFonts w:ascii="Arial" w:hAnsi="Arial" w:cs="Arial"/>
          <w:sz w:val="18"/>
          <w:szCs w:val="18"/>
        </w:rPr>
        <w:t>Assembly and handling system / automatic linear positioning system</w:t>
      </w:r>
      <w:r>
        <w:rPr>
          <w:rFonts w:ascii="Arial" w:hAnsi="Arial" w:cs="Arial"/>
          <w:sz w:val="18"/>
          <w:szCs w:val="18"/>
        </w:rPr>
        <w:t>、</w:t>
      </w:r>
      <w:r>
        <w:rPr>
          <w:rFonts w:ascii="Arial" w:hAnsi="Arial" w:cs="Arial"/>
          <w:sz w:val="18"/>
          <w:szCs w:val="18"/>
        </w:rPr>
        <w:t>Industrial image processing system</w:t>
      </w:r>
      <w:r>
        <w:rPr>
          <w:rFonts w:ascii="Arial" w:hAnsi="Arial" w:cs="Arial"/>
          <w:sz w:val="18"/>
          <w:szCs w:val="18"/>
        </w:rPr>
        <w:t>、</w:t>
      </w:r>
      <w:r>
        <w:rPr>
          <w:rFonts w:ascii="Arial" w:hAnsi="Arial" w:cs="Arial"/>
          <w:sz w:val="18"/>
          <w:szCs w:val="18"/>
        </w:rPr>
        <w:t>control system</w:t>
      </w:r>
      <w:r>
        <w:rPr>
          <w:rFonts w:ascii="Arial" w:hAnsi="Arial" w:cs="Arial"/>
          <w:sz w:val="18"/>
          <w:szCs w:val="18"/>
        </w:rPr>
        <w:t>，</w:t>
      </w:r>
      <w:r>
        <w:rPr>
          <w:rFonts w:ascii="Arial" w:hAnsi="Arial" w:cs="Arial"/>
          <w:sz w:val="18"/>
          <w:szCs w:val="18"/>
        </w:rPr>
        <w:t>PLC</w:t>
      </w:r>
      <w:r>
        <w:rPr>
          <w:rFonts w:ascii="Arial" w:hAnsi="Arial" w:cs="Arial"/>
          <w:sz w:val="18"/>
          <w:szCs w:val="18"/>
        </w:rPr>
        <w:t>，</w:t>
      </w:r>
      <w:r>
        <w:rPr>
          <w:rFonts w:ascii="Arial" w:hAnsi="Arial" w:cs="Arial"/>
          <w:sz w:val="18"/>
          <w:szCs w:val="18"/>
        </w:rPr>
        <w:t>SCADA</w:t>
      </w:r>
      <w:r>
        <w:rPr>
          <w:rFonts w:ascii="Arial" w:hAnsi="Arial" w:cs="Arial"/>
          <w:sz w:val="18"/>
          <w:szCs w:val="18"/>
        </w:rPr>
        <w:t>、</w:t>
      </w:r>
      <w:r>
        <w:rPr>
          <w:rFonts w:ascii="Arial" w:hAnsi="Arial" w:cs="Arial"/>
          <w:sz w:val="18"/>
          <w:szCs w:val="18"/>
        </w:rPr>
        <w:t>Sensors and Actuators</w:t>
      </w:r>
      <w:r>
        <w:rPr>
          <w:rFonts w:ascii="Arial" w:hAnsi="Arial" w:cs="Arial"/>
          <w:sz w:val="18"/>
          <w:szCs w:val="18"/>
        </w:rPr>
        <w:t>、</w:t>
      </w:r>
      <w:r>
        <w:rPr>
          <w:rFonts w:ascii="Arial" w:hAnsi="Arial" w:cs="Arial"/>
          <w:sz w:val="18"/>
          <w:szCs w:val="18"/>
        </w:rPr>
        <w:t>Industrial computer communication, network and fieldbus system, embedded systems, measurement and test systems, industrial automation, data acquisition and recognition system, laser technology, automation services, air compressor technology and equipment.</w:t>
      </w:r>
    </w:p>
    <w:p w14:paraId="6BA5A926" w14:textId="77777777" w:rsidR="008A5AC5" w:rsidRDefault="00161D19">
      <w:pPr>
        <w:rPr>
          <w:rFonts w:ascii="Arial" w:hAnsi="Arial" w:cs="Arial"/>
          <w:b/>
          <w:sz w:val="18"/>
          <w:szCs w:val="18"/>
        </w:rPr>
      </w:pPr>
      <w:r>
        <w:rPr>
          <w:rFonts w:ascii="Arial" w:hAnsi="Arial" w:cs="Arial"/>
          <w:b/>
          <w:sz w:val="18"/>
          <w:szCs w:val="18"/>
        </w:rPr>
        <w:t>Industrial automation intelligent manufacturing technology and testing related</w:t>
      </w:r>
      <w:r>
        <w:rPr>
          <w:rFonts w:ascii="Arial" w:hAnsi="Arial" w:cs="Arial"/>
          <w:b/>
          <w:sz w:val="18"/>
          <w:szCs w:val="18"/>
        </w:rPr>
        <w:t>：</w:t>
      </w:r>
    </w:p>
    <w:p w14:paraId="4D5706D2" w14:textId="77777777" w:rsidR="008A5AC5" w:rsidRDefault="00161D19">
      <w:pPr>
        <w:rPr>
          <w:rFonts w:ascii="Arial" w:hAnsi="Arial" w:cs="Arial"/>
          <w:sz w:val="18"/>
          <w:szCs w:val="18"/>
        </w:rPr>
      </w:pPr>
      <w:r>
        <w:rPr>
          <w:rFonts w:ascii="Arial" w:hAnsi="Arial" w:cs="Arial"/>
          <w:sz w:val="18"/>
          <w:szCs w:val="18"/>
        </w:rPr>
        <w:t xml:space="preserve">Electrical system transformers, batteries and uninterrupted power supply, </w:t>
      </w:r>
    </w:p>
    <w:p w14:paraId="1EAD9569" w14:textId="77777777" w:rsidR="008A5AC5" w:rsidRDefault="00161D19">
      <w:pPr>
        <w:rPr>
          <w:rFonts w:ascii="Arial" w:hAnsi="Arial" w:cs="Arial"/>
          <w:color w:val="5F6266"/>
          <w:sz w:val="18"/>
          <w:szCs w:val="18"/>
          <w:shd w:val="clear" w:color="auto" w:fill="F9FBFC"/>
        </w:rPr>
      </w:pPr>
      <w:r>
        <w:rPr>
          <w:rFonts w:ascii="Arial" w:hAnsi="Arial" w:cs="Arial"/>
          <w:sz w:val="18"/>
          <w:szCs w:val="18"/>
        </w:rPr>
        <w:t>Servo motor and frequency converter, drive and mechanical drive system, electric wire and cable accessories/electric control system with electrical switch devices and equipment, electrical and optical components, electrical, electrical testing and inspection equipment</w:t>
      </w:r>
    </w:p>
    <w:p w14:paraId="04499EEF" w14:textId="77777777" w:rsidR="008A5AC5" w:rsidRDefault="00161D19">
      <w:pPr>
        <w:rPr>
          <w:rFonts w:ascii="Arial" w:hAnsi="Arial" w:cs="Arial"/>
          <w:b/>
          <w:sz w:val="18"/>
          <w:szCs w:val="18"/>
        </w:rPr>
      </w:pPr>
      <w:r>
        <w:rPr>
          <w:rFonts w:ascii="Arial" w:hAnsi="Arial" w:cs="Arial"/>
          <w:b/>
          <w:sz w:val="18"/>
          <w:szCs w:val="18"/>
        </w:rPr>
        <w:t>Industrial robot body, core components and other intelligent equipment</w:t>
      </w:r>
    </w:p>
    <w:p w14:paraId="1762FCBC" w14:textId="77777777" w:rsidR="008A5AC5" w:rsidRDefault="00161D19">
      <w:pPr>
        <w:rPr>
          <w:rFonts w:ascii="Arial" w:hAnsi="Arial" w:cs="Arial"/>
          <w:sz w:val="18"/>
          <w:szCs w:val="18"/>
        </w:rPr>
      </w:pPr>
      <w:r>
        <w:rPr>
          <w:rFonts w:ascii="Arial" w:hAnsi="Arial" w:cs="Arial"/>
          <w:sz w:val="18"/>
          <w:szCs w:val="18"/>
        </w:rPr>
        <w:t>Welding robot, spraying robot, stacking robot, handling robot, assembly robot, other industrial robot, etc. AGV and technology related, driving system RV reducer, harmonic reducer, precision reducer, controller, servo motor, stepping motor, jig, gripper, cylinder and hydraulic cylinder etc. Visual system, linear motion (LM) guide way equipment, ball spline, ball screw and connecting rod ball and other mechanical components.</w:t>
      </w:r>
    </w:p>
    <w:p w14:paraId="4B867DD4" w14:textId="77777777" w:rsidR="008A5AC5" w:rsidRDefault="00161D19">
      <w:pPr>
        <w:rPr>
          <w:rFonts w:ascii="Arial" w:hAnsi="Arial" w:cs="Arial"/>
          <w:b/>
          <w:sz w:val="18"/>
          <w:szCs w:val="18"/>
        </w:rPr>
      </w:pPr>
      <w:r>
        <w:rPr>
          <w:rFonts w:ascii="Arial" w:hAnsi="Arial" w:cs="Arial"/>
          <w:b/>
          <w:sz w:val="18"/>
          <w:szCs w:val="18"/>
        </w:rPr>
        <w:t>Intelligent manufacturing overall solution</w:t>
      </w:r>
    </w:p>
    <w:p w14:paraId="01961D70" w14:textId="77777777" w:rsidR="008A5AC5" w:rsidRDefault="00161D19">
      <w:pPr>
        <w:rPr>
          <w:rFonts w:ascii="Arial" w:eastAsia="黑体" w:hAnsi="Arial" w:cs="Arial"/>
          <w:bCs/>
          <w:kern w:val="0"/>
          <w:sz w:val="18"/>
          <w:szCs w:val="18"/>
        </w:rPr>
      </w:pPr>
      <w:r>
        <w:rPr>
          <w:rFonts w:ascii="Arial" w:hAnsi="Arial" w:cs="Arial"/>
          <w:sz w:val="18"/>
          <w:szCs w:val="18"/>
        </w:rPr>
        <w:t>Overall solution based on industrial 4.0, face (car assembly, automobile spare parts manufacturing, welding, 3 c, machine tools, household appliances, packaging, medicine, food, logistics, etc.) application integration solutions, robot workstation, intelligent robot production line, etc.</w:t>
      </w:r>
    </w:p>
    <w:p w14:paraId="76F408FB" w14:textId="77777777" w:rsidR="008A5AC5" w:rsidRDefault="008A5AC5">
      <w:pPr>
        <w:rPr>
          <w:rFonts w:ascii="Arial" w:eastAsia="黑体" w:hAnsi="Arial" w:cs="Arial"/>
          <w:bCs/>
          <w:kern w:val="0"/>
          <w:sz w:val="18"/>
          <w:szCs w:val="18"/>
        </w:rPr>
      </w:pPr>
    </w:p>
    <w:sectPr w:rsidR="008A5AC5">
      <w:headerReference w:type="default" r:id="rId9"/>
      <w:footerReference w:type="even" r:id="rId10"/>
      <w:footerReference w:type="default" r:id="rId11"/>
      <w:pgSz w:w="11906" w:h="16838"/>
      <w:pgMar w:top="851" w:right="1558" w:bottom="867" w:left="1797" w:header="851" w:footer="57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B6DCB" w14:textId="77777777" w:rsidR="00BB65F0" w:rsidRDefault="00BB65F0">
      <w:r>
        <w:separator/>
      </w:r>
    </w:p>
  </w:endnote>
  <w:endnote w:type="continuationSeparator" w:id="0">
    <w:p w14:paraId="042F57BB" w14:textId="77777777" w:rsidR="00BB65F0" w:rsidRDefault="00BB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00D7" w14:textId="77777777" w:rsidR="008A5AC5" w:rsidRDefault="00161D1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18B0" w14:textId="77777777" w:rsidR="008A5AC5" w:rsidRDefault="008A5A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880A" w14:textId="77777777" w:rsidR="008A5AC5" w:rsidRDefault="00161D1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14:paraId="33A3D794" w14:textId="77777777" w:rsidR="008A5AC5" w:rsidRDefault="00161D19">
    <w:pPr>
      <w:rPr>
        <w:sz w:val="18"/>
        <w:szCs w:val="18"/>
      </w:rPr>
    </w:pPr>
    <w:r>
      <w:rPr>
        <w:rFonts w:hint="eastAsia"/>
        <w:sz w:val="18"/>
        <w:szCs w:val="18"/>
      </w:rPr>
      <w:t>智能网（北京）信息技术有限公司</w:t>
    </w:r>
    <w:r>
      <w:rPr>
        <w:rFonts w:hint="eastAsia"/>
        <w:sz w:val="18"/>
        <w:szCs w:val="18"/>
      </w:rPr>
      <w:t xml:space="preserve">                          </w:t>
    </w:r>
  </w:p>
  <w:p w14:paraId="2F920A7B" w14:textId="77777777" w:rsidR="008A5AC5" w:rsidRDefault="00161D19">
    <w:r>
      <w:rPr>
        <w:rFonts w:hint="eastAsia"/>
      </w:rPr>
      <w:t xml:space="preserve">Intelligence Net (Beijing) Information Technology Co.,Ltd.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F953E" w14:textId="77777777" w:rsidR="00BB65F0" w:rsidRDefault="00BB65F0">
      <w:r>
        <w:separator/>
      </w:r>
    </w:p>
  </w:footnote>
  <w:footnote w:type="continuationSeparator" w:id="0">
    <w:p w14:paraId="44D4D6CD" w14:textId="77777777" w:rsidR="00BB65F0" w:rsidRDefault="00BB6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E5E6" w14:textId="77777777" w:rsidR="008A5AC5" w:rsidRDefault="00161D19">
    <w:pPr>
      <w:pStyle w:val="a7"/>
      <w:jc w:val="both"/>
    </w:pPr>
    <w:r>
      <w:rPr>
        <w:rFonts w:hint="eastAsia"/>
      </w:rPr>
      <w:t>2021</w:t>
    </w:r>
    <w:r>
      <w:rPr>
        <w:rFonts w:hint="eastAsia"/>
      </w:rPr>
      <w:t>中国</w:t>
    </w:r>
    <w:r>
      <w:rPr>
        <w:rFonts w:hint="eastAsia"/>
      </w:rPr>
      <w:t>(</w:t>
    </w:r>
    <w:r>
      <w:rPr>
        <w:rFonts w:hint="eastAsia"/>
      </w:rPr>
      <w:t>华南</w:t>
    </w:r>
    <w:r>
      <w:rPr>
        <w:rFonts w:hint="eastAsia"/>
      </w:rPr>
      <w:t>)</w:t>
    </w:r>
    <w:r>
      <w:rPr>
        <w:rFonts w:hint="eastAsia"/>
      </w:rPr>
      <w:t>国际机器人与自动化展览会</w:t>
    </w:r>
    <w:r>
      <w:rPr>
        <w:rFonts w:hint="eastAsia"/>
      </w:rPr>
      <w:t xml:space="preserve">  Industrial Robotics and Automation Show South China (IARS2021)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A7C"/>
    <w:rsid w:val="000007E0"/>
    <w:rsid w:val="00010E4F"/>
    <w:rsid w:val="0001426E"/>
    <w:rsid w:val="00017A9C"/>
    <w:rsid w:val="000530D1"/>
    <w:rsid w:val="00066128"/>
    <w:rsid w:val="000A1B76"/>
    <w:rsid w:val="000B0F47"/>
    <w:rsid w:val="000C1CBB"/>
    <w:rsid w:val="000E4E54"/>
    <w:rsid w:val="000F1377"/>
    <w:rsid w:val="00100B7C"/>
    <w:rsid w:val="00126AC1"/>
    <w:rsid w:val="00140A58"/>
    <w:rsid w:val="00150038"/>
    <w:rsid w:val="0015353D"/>
    <w:rsid w:val="00161D19"/>
    <w:rsid w:val="00175A84"/>
    <w:rsid w:val="00190B1C"/>
    <w:rsid w:val="001A142D"/>
    <w:rsid w:val="001A6915"/>
    <w:rsid w:val="001B31A4"/>
    <w:rsid w:val="001B4FEB"/>
    <w:rsid w:val="001C5238"/>
    <w:rsid w:val="001E01AE"/>
    <w:rsid w:val="001E5A5A"/>
    <w:rsid w:val="00210C7C"/>
    <w:rsid w:val="00224FE7"/>
    <w:rsid w:val="00235158"/>
    <w:rsid w:val="002409DA"/>
    <w:rsid w:val="00247036"/>
    <w:rsid w:val="002472D3"/>
    <w:rsid w:val="002510B4"/>
    <w:rsid w:val="00253C1B"/>
    <w:rsid w:val="00257835"/>
    <w:rsid w:val="0026386C"/>
    <w:rsid w:val="00270CBF"/>
    <w:rsid w:val="00274CCA"/>
    <w:rsid w:val="002A3709"/>
    <w:rsid w:val="002A5BA6"/>
    <w:rsid w:val="002C1162"/>
    <w:rsid w:val="002C4C2D"/>
    <w:rsid w:val="002D36BD"/>
    <w:rsid w:val="00323724"/>
    <w:rsid w:val="003513B2"/>
    <w:rsid w:val="003541F6"/>
    <w:rsid w:val="003576F6"/>
    <w:rsid w:val="0036075B"/>
    <w:rsid w:val="00362CB8"/>
    <w:rsid w:val="0038016C"/>
    <w:rsid w:val="00387094"/>
    <w:rsid w:val="00391763"/>
    <w:rsid w:val="003951E1"/>
    <w:rsid w:val="003A5261"/>
    <w:rsid w:val="003D4290"/>
    <w:rsid w:val="003E1584"/>
    <w:rsid w:val="003E6A53"/>
    <w:rsid w:val="003F0171"/>
    <w:rsid w:val="00401489"/>
    <w:rsid w:val="004020D9"/>
    <w:rsid w:val="00406D36"/>
    <w:rsid w:val="00423930"/>
    <w:rsid w:val="00426367"/>
    <w:rsid w:val="0043448A"/>
    <w:rsid w:val="0044029B"/>
    <w:rsid w:val="00481F70"/>
    <w:rsid w:val="0048733B"/>
    <w:rsid w:val="004C6335"/>
    <w:rsid w:val="004D24CF"/>
    <w:rsid w:val="004D49AA"/>
    <w:rsid w:val="00506178"/>
    <w:rsid w:val="00526924"/>
    <w:rsid w:val="00526BA2"/>
    <w:rsid w:val="0054248F"/>
    <w:rsid w:val="0054690E"/>
    <w:rsid w:val="00556E66"/>
    <w:rsid w:val="005654FA"/>
    <w:rsid w:val="00594131"/>
    <w:rsid w:val="005A315E"/>
    <w:rsid w:val="005B23B8"/>
    <w:rsid w:val="005B4247"/>
    <w:rsid w:val="005C08C6"/>
    <w:rsid w:val="005C6BE5"/>
    <w:rsid w:val="005C7CA2"/>
    <w:rsid w:val="005D1062"/>
    <w:rsid w:val="005E17F6"/>
    <w:rsid w:val="0060085D"/>
    <w:rsid w:val="00611F00"/>
    <w:rsid w:val="006175BC"/>
    <w:rsid w:val="00650B75"/>
    <w:rsid w:val="00652600"/>
    <w:rsid w:val="00656B60"/>
    <w:rsid w:val="00657445"/>
    <w:rsid w:val="0067390E"/>
    <w:rsid w:val="00677B1E"/>
    <w:rsid w:val="00681E93"/>
    <w:rsid w:val="006A1818"/>
    <w:rsid w:val="006C72F2"/>
    <w:rsid w:val="006E1D46"/>
    <w:rsid w:val="006E79D7"/>
    <w:rsid w:val="00704EAC"/>
    <w:rsid w:val="00715F83"/>
    <w:rsid w:val="00717F90"/>
    <w:rsid w:val="00731EFB"/>
    <w:rsid w:val="00756129"/>
    <w:rsid w:val="00757771"/>
    <w:rsid w:val="00760E40"/>
    <w:rsid w:val="00762D1A"/>
    <w:rsid w:val="00764081"/>
    <w:rsid w:val="00772A06"/>
    <w:rsid w:val="00792CE0"/>
    <w:rsid w:val="0079351C"/>
    <w:rsid w:val="00796F6A"/>
    <w:rsid w:val="007A12C6"/>
    <w:rsid w:val="007A68E9"/>
    <w:rsid w:val="007B1EB2"/>
    <w:rsid w:val="007B4DC3"/>
    <w:rsid w:val="007C0346"/>
    <w:rsid w:val="007C0CF7"/>
    <w:rsid w:val="007D1E3A"/>
    <w:rsid w:val="007E6123"/>
    <w:rsid w:val="00813941"/>
    <w:rsid w:val="0082353E"/>
    <w:rsid w:val="00823DDE"/>
    <w:rsid w:val="00837F3F"/>
    <w:rsid w:val="00846192"/>
    <w:rsid w:val="0085316E"/>
    <w:rsid w:val="00854627"/>
    <w:rsid w:val="008607B9"/>
    <w:rsid w:val="008724D1"/>
    <w:rsid w:val="00872621"/>
    <w:rsid w:val="008764D3"/>
    <w:rsid w:val="00885067"/>
    <w:rsid w:val="00892175"/>
    <w:rsid w:val="008A5AC5"/>
    <w:rsid w:val="008C509B"/>
    <w:rsid w:val="008C5CF4"/>
    <w:rsid w:val="008E2E41"/>
    <w:rsid w:val="008E325E"/>
    <w:rsid w:val="008E3376"/>
    <w:rsid w:val="00900B5C"/>
    <w:rsid w:val="00920CE9"/>
    <w:rsid w:val="00932FF8"/>
    <w:rsid w:val="00937FDE"/>
    <w:rsid w:val="00986493"/>
    <w:rsid w:val="009A4418"/>
    <w:rsid w:val="009A5DCF"/>
    <w:rsid w:val="009B1D1B"/>
    <w:rsid w:val="009B24B2"/>
    <w:rsid w:val="009C392B"/>
    <w:rsid w:val="009D6C98"/>
    <w:rsid w:val="009F5DC2"/>
    <w:rsid w:val="00A2049C"/>
    <w:rsid w:val="00A23A62"/>
    <w:rsid w:val="00A76278"/>
    <w:rsid w:val="00A76B51"/>
    <w:rsid w:val="00A96240"/>
    <w:rsid w:val="00AD5AA1"/>
    <w:rsid w:val="00AE6E78"/>
    <w:rsid w:val="00B4727F"/>
    <w:rsid w:val="00B7419F"/>
    <w:rsid w:val="00B7636B"/>
    <w:rsid w:val="00B77B83"/>
    <w:rsid w:val="00BA04BB"/>
    <w:rsid w:val="00BA1A57"/>
    <w:rsid w:val="00BA7054"/>
    <w:rsid w:val="00BB544A"/>
    <w:rsid w:val="00BB65F0"/>
    <w:rsid w:val="00BE089D"/>
    <w:rsid w:val="00BE1B4A"/>
    <w:rsid w:val="00BF3AA4"/>
    <w:rsid w:val="00C12D6C"/>
    <w:rsid w:val="00C30EA4"/>
    <w:rsid w:val="00C3460D"/>
    <w:rsid w:val="00C451C0"/>
    <w:rsid w:val="00C57174"/>
    <w:rsid w:val="00C61DBA"/>
    <w:rsid w:val="00C92F23"/>
    <w:rsid w:val="00CA1940"/>
    <w:rsid w:val="00CB5E56"/>
    <w:rsid w:val="00CC0BF6"/>
    <w:rsid w:val="00CD7D3F"/>
    <w:rsid w:val="00CE736E"/>
    <w:rsid w:val="00CF20C8"/>
    <w:rsid w:val="00CF6BD1"/>
    <w:rsid w:val="00D13196"/>
    <w:rsid w:val="00D26ADD"/>
    <w:rsid w:val="00D64959"/>
    <w:rsid w:val="00D70923"/>
    <w:rsid w:val="00D74A68"/>
    <w:rsid w:val="00DA690D"/>
    <w:rsid w:val="00DB54AE"/>
    <w:rsid w:val="00DB6B70"/>
    <w:rsid w:val="00DF1299"/>
    <w:rsid w:val="00DF2AD9"/>
    <w:rsid w:val="00E05062"/>
    <w:rsid w:val="00E1352A"/>
    <w:rsid w:val="00E13A91"/>
    <w:rsid w:val="00E22258"/>
    <w:rsid w:val="00E22C5E"/>
    <w:rsid w:val="00E25AD9"/>
    <w:rsid w:val="00E32148"/>
    <w:rsid w:val="00E52080"/>
    <w:rsid w:val="00E607BF"/>
    <w:rsid w:val="00E82CB9"/>
    <w:rsid w:val="00E92145"/>
    <w:rsid w:val="00EA2E97"/>
    <w:rsid w:val="00EB40C5"/>
    <w:rsid w:val="00ED5FE0"/>
    <w:rsid w:val="00F01E05"/>
    <w:rsid w:val="00F02F4B"/>
    <w:rsid w:val="00F14CDE"/>
    <w:rsid w:val="00F22A3D"/>
    <w:rsid w:val="00F33108"/>
    <w:rsid w:val="00F54FEB"/>
    <w:rsid w:val="00F558D2"/>
    <w:rsid w:val="00F779CC"/>
    <w:rsid w:val="00F85BBD"/>
    <w:rsid w:val="00F90FDA"/>
    <w:rsid w:val="00F974C5"/>
    <w:rsid w:val="00FA4A0C"/>
    <w:rsid w:val="00FB30A3"/>
    <w:rsid w:val="00FC27DE"/>
    <w:rsid w:val="00FC6A7C"/>
    <w:rsid w:val="00FE0191"/>
    <w:rsid w:val="00FE4921"/>
    <w:rsid w:val="08171842"/>
    <w:rsid w:val="09E0694E"/>
    <w:rsid w:val="17CA28D4"/>
    <w:rsid w:val="188744DE"/>
    <w:rsid w:val="240E1DCD"/>
    <w:rsid w:val="280F080F"/>
    <w:rsid w:val="36FA437E"/>
    <w:rsid w:val="391C497D"/>
    <w:rsid w:val="3BFF55FF"/>
    <w:rsid w:val="3D547234"/>
    <w:rsid w:val="4ED155AA"/>
    <w:rsid w:val="50C03703"/>
    <w:rsid w:val="545623B1"/>
    <w:rsid w:val="55CB6CD6"/>
    <w:rsid w:val="574A2B91"/>
    <w:rsid w:val="574B6847"/>
    <w:rsid w:val="5FD93B57"/>
    <w:rsid w:val="63E06FC8"/>
    <w:rsid w:val="65A35D9D"/>
    <w:rsid w:val="671726B9"/>
    <w:rsid w:val="70AD09B5"/>
    <w:rsid w:val="73FB5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520076D"/>
  <w15:docId w15:val="{1604EE5C-FFF8-4E36-88E9-4CC7B8B0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Strong"/>
    <w:basedOn w:val="a0"/>
    <w:qFormat/>
    <w:rPr>
      <w:b/>
      <w:bCs/>
    </w:rPr>
  </w:style>
  <w:style w:type="character" w:styleId="aa">
    <w:name w:val="page number"/>
    <w:basedOn w:val="a0"/>
    <w:qFormat/>
  </w:style>
  <w:style w:type="character" w:styleId="ab">
    <w:name w:val="Hyperlink"/>
    <w:basedOn w:val="a0"/>
    <w:qFormat/>
    <w:rPr>
      <w:color w:val="003399"/>
      <w:u w:val="none"/>
    </w:rPr>
  </w:style>
  <w:style w:type="character" w:customStyle="1" w:styleId="60">
    <w:name w:val="标题 6 字符"/>
    <w:basedOn w:val="a0"/>
    <w:link w:val="6"/>
    <w:qFormat/>
    <w:rPr>
      <w:rFonts w:ascii="Arial" w:eastAsia="黑体" w:hAnsi="Arial" w:cs="Times New Roman"/>
      <w:b/>
      <w:bCs/>
      <w:sz w:val="24"/>
      <w:szCs w:val="24"/>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6">
    <w:name w:val="页脚 字符"/>
    <w:basedOn w:val="a0"/>
    <w:link w:val="a5"/>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1165</Words>
  <Characters>6641</Characters>
  <Application>Microsoft Office Word</Application>
  <DocSecurity>0</DocSecurity>
  <Lines>55</Lines>
  <Paragraphs>15</Paragraphs>
  <ScaleCrop>false</ScaleCrop>
  <Company>Hewlett-Packard Company</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第七届广东国际机器人及智能装备博览会参展申请表</dc:title>
  <dc:creator>hp</dc:creator>
  <cp:lastModifiedBy>IIA</cp:lastModifiedBy>
  <cp:revision>123</cp:revision>
  <cp:lastPrinted>2017-10-16T01:08:00Z</cp:lastPrinted>
  <dcterms:created xsi:type="dcterms:W3CDTF">2017-10-16T01:06:00Z</dcterms:created>
  <dcterms:modified xsi:type="dcterms:W3CDTF">2021-02-23T03:18:00Z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